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27" w:rsidRPr="00E26D4A" w:rsidRDefault="00FD7427" w:rsidP="008D0B46">
      <w:pPr>
        <w:rPr>
          <w:szCs w:val="24"/>
        </w:rPr>
      </w:pPr>
    </w:p>
    <w:p w:rsidR="00E26D4A" w:rsidRDefault="007A1121" w:rsidP="00513381">
      <w:pPr>
        <w:pStyle w:val="aa"/>
        <w:rPr>
          <w:b/>
          <w:szCs w:val="24"/>
        </w:rPr>
      </w:pPr>
      <w:bookmarkStart w:id="0" w:name="_GoBack"/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41.9pt;margin-top:3.65pt;width:355.85pt;height:86.75pt;z-index:251668480;mso-position-horizontal-relative:text;mso-position-vertical-relative:text" fillcolor="#0070c0" stroked="f">
            <v:stroke r:id="rId9" o:title=""/>
            <v:shadow on="t" color="#b2b2b2" opacity="52429f" offset="3pt"/>
            <v:textpath style="font-family:&quot;細明體&quot;;font-weight:bold;v-text-reverse:t;v-text-kern:t" trim="t" fitpath="t" string="「環保減塑行動教室」系列活動&#10;浪漫春櫻迪三角懷舊遊漫遊"/>
          </v:shape>
        </w:pict>
      </w:r>
      <w:bookmarkEnd w:id="0"/>
      <w:r w:rsidR="00C064F2" w:rsidRPr="0048569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07019569" wp14:editId="62CD9C28">
            <wp:simplePos x="0" y="0"/>
            <wp:positionH relativeFrom="column">
              <wp:posOffset>335280</wp:posOffset>
            </wp:positionH>
            <wp:positionV relativeFrom="paragraph">
              <wp:posOffset>24130</wp:posOffset>
            </wp:positionV>
            <wp:extent cx="136207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49" y="21402"/>
                <wp:lineTo x="2144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凱越給東森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EDE" w:rsidRDefault="00D76EDE" w:rsidP="00513381">
      <w:pPr>
        <w:pStyle w:val="aa"/>
        <w:rPr>
          <w:b/>
          <w:szCs w:val="24"/>
        </w:rPr>
      </w:pPr>
    </w:p>
    <w:p w:rsidR="00771182" w:rsidRDefault="00771182" w:rsidP="002978F6">
      <w:pPr>
        <w:pStyle w:val="aa"/>
        <w:spacing w:line="400" w:lineRule="exact"/>
        <w:rPr>
          <w:rFonts w:ascii="標楷體" w:eastAsia="標楷體" w:hAnsi="標楷體"/>
          <w:b/>
          <w:szCs w:val="24"/>
        </w:rPr>
      </w:pPr>
    </w:p>
    <w:p w:rsidR="007A7FC9" w:rsidRDefault="007A7FC9" w:rsidP="007A7FC9">
      <w:pPr>
        <w:rPr>
          <w:rFonts w:ascii="新細明體" w:eastAsia="新細明體" w:hAnsi="新細明體" w:cs="新細明體"/>
          <w:noProof/>
          <w:kern w:val="0"/>
          <w:szCs w:val="24"/>
        </w:rPr>
      </w:pPr>
    </w:p>
    <w:p w:rsidR="007A7FC9" w:rsidRPr="007A7FC9" w:rsidRDefault="005A190B" w:rsidP="007A7FC9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9504" behindDoc="1" locked="0" layoutInCell="1" allowOverlap="1" wp14:anchorId="5DFFA874" wp14:editId="33EE4002">
            <wp:simplePos x="0" y="0"/>
            <wp:positionH relativeFrom="column">
              <wp:posOffset>4669155</wp:posOffset>
            </wp:positionH>
            <wp:positionV relativeFrom="paragraph">
              <wp:posOffset>284480</wp:posOffset>
            </wp:positionV>
            <wp:extent cx="2114550" cy="1171575"/>
            <wp:effectExtent l="0" t="0" r="0" b="0"/>
            <wp:wrapSquare wrapText="bothSides"/>
            <wp:docPr id="1" name="圖片 1" descr="C:\Users\user\AppData\Roaming\Tencent\Users\1463761955\QQ\WinTemp\RichOle\T0PEH$(H9UC06LAXISIQG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1463761955\QQ\WinTemp\RichOle\T0PEH$(H9UC06LAXISIQGM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45B819DF" wp14:editId="42C569F6">
            <wp:simplePos x="0" y="0"/>
            <wp:positionH relativeFrom="column">
              <wp:posOffset>2468880</wp:posOffset>
            </wp:positionH>
            <wp:positionV relativeFrom="paragraph">
              <wp:posOffset>284480</wp:posOffset>
            </wp:positionV>
            <wp:extent cx="1997075" cy="1171575"/>
            <wp:effectExtent l="0" t="0" r="0" b="0"/>
            <wp:wrapSquare wrapText="bothSides"/>
            <wp:docPr id="2" name="圖片 2" descr="C:\Users\user\AppData\Roaming\Tencent\Users\1463761955\QQ\WinTemp\RichOle\K]O$%C0(BK)IEXI8S[FY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Roaming\Tencent\Users\1463761955\QQ\WinTemp\RichOle\K]O$%C0(BK)IEXI8S[FYU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4"/>
                    <a:stretch/>
                  </pic:blipFill>
                  <pic:spPr bwMode="auto">
                    <a:xfrm>
                      <a:off x="0" y="0"/>
                      <a:ext cx="1997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 wp14:anchorId="2A7ED610" wp14:editId="5EE6F987">
            <wp:simplePos x="0" y="0"/>
            <wp:positionH relativeFrom="column">
              <wp:posOffset>-7620</wp:posOffset>
            </wp:positionH>
            <wp:positionV relativeFrom="paragraph">
              <wp:posOffset>284480</wp:posOffset>
            </wp:positionV>
            <wp:extent cx="2286000" cy="1171575"/>
            <wp:effectExtent l="0" t="0" r="0" b="0"/>
            <wp:wrapSquare wrapText="bothSides"/>
            <wp:docPr id="3" name="圖片 3" descr="C:\Users\user\AppData\Roaming\Tencent\Users\1463761955\QQ\WinTemp\RichOle\PN@Y`W2UV871JPZO`DR8W%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1463761955\QQ\WinTemp\RichOle\PN@Y`W2UV871JPZO`DR8W%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F2">
        <w:rPr>
          <w:rFonts w:hint="eastAsia"/>
        </w:rPr>
        <w:t xml:space="preserve">          </w:t>
      </w:r>
    </w:p>
    <w:p w:rsidR="00AF1579" w:rsidRPr="005A190B" w:rsidRDefault="00AF1579" w:rsidP="005A190B">
      <w:pPr>
        <w:spacing w:line="460" w:lineRule="exact"/>
        <w:rPr>
          <w:rFonts w:asciiTheme="minorEastAsia" w:hAnsiTheme="minorEastAsia"/>
          <w:b/>
          <w:color w:val="000000" w:themeColor="text1"/>
          <w:szCs w:val="24"/>
          <w:shd w:val="clear" w:color="auto" w:fill="FFFFFF"/>
        </w:rPr>
      </w:pPr>
      <w:r w:rsidRPr="005A190B">
        <w:rPr>
          <w:rFonts w:asciiTheme="minorEastAsia" w:hAnsiTheme="minorEastAsia" w:hint="eastAsia"/>
          <w:b/>
          <w:color w:val="000099"/>
          <w:szCs w:val="24"/>
        </w:rPr>
        <w:t>【陽明山公園</w:t>
      </w:r>
      <w:r w:rsidR="005A190B">
        <w:rPr>
          <w:rFonts w:asciiTheme="minorEastAsia" w:hAnsiTheme="minorEastAsia" w:hint="eastAsia"/>
          <w:b/>
          <w:color w:val="000099"/>
          <w:szCs w:val="24"/>
        </w:rPr>
        <w:t>花季</w:t>
      </w:r>
      <w:r w:rsidRPr="005A190B">
        <w:rPr>
          <w:rFonts w:asciiTheme="minorEastAsia" w:hAnsiTheme="minorEastAsia" w:hint="eastAsia"/>
          <w:b/>
          <w:color w:val="000099"/>
          <w:szCs w:val="24"/>
        </w:rPr>
        <w:t>】</w:t>
      </w:r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每年3月份</w:t>
      </w:r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陽明山花季最熱鬧人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氣破表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的季節，2018陽明山花季以「櫻花獅」為主題，主要景點在陽明公園、花卉試驗中心等地，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八重櫻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、昭和櫻、吉野櫻、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平戶杜鵑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等花卉同時上陣，大自然芬多精搭配上濛濛小雨，讓陽明山花季更添意境。</w:t>
      </w:r>
    </w:p>
    <w:p w:rsidR="00AF1579" w:rsidRPr="005A190B" w:rsidRDefault="00AF1579" w:rsidP="005A190B">
      <w:pPr>
        <w:spacing w:line="460" w:lineRule="exact"/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</w:pPr>
      <w:r w:rsidRPr="005A190B">
        <w:rPr>
          <w:rFonts w:asciiTheme="minorEastAsia" w:hAnsiTheme="minorEastAsia" w:hint="eastAsia"/>
          <w:b/>
          <w:color w:val="000099"/>
          <w:szCs w:val="24"/>
        </w:rPr>
        <w:t>【大稻埕創意街區】</w:t>
      </w:r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見證過數百年歷史，經歷過不同時代的風華，</w:t>
      </w:r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在一群大稻</w:t>
      </w:r>
      <w:proofErr w:type="gramStart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埕</w:t>
      </w:r>
      <w:proofErr w:type="gramEnd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生活與工作、又熱愛大稻</w:t>
      </w:r>
      <w:proofErr w:type="gramStart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埕</w:t>
      </w:r>
      <w:proofErr w:type="gramEnd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的夥伴，有在地居民、有在地商家、也有返鄉創業的遊子、更有喜歡老台北而來這裡落腳的</w:t>
      </w:r>
      <w:proofErr w:type="gramStart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年輕文創店家</w:t>
      </w:r>
      <w:proofErr w:type="gramEnd"/>
      <w:r w:rsidRPr="005A190B">
        <w:rPr>
          <w:rFonts w:asciiTheme="minorEastAsia" w:hAnsiTheme="minorEastAsia" w:cs="Helvetica" w:hint="eastAsia"/>
          <w:b/>
          <w:color w:val="000000" w:themeColor="text1"/>
          <w:szCs w:val="24"/>
          <w:shd w:val="clear" w:color="auto" w:fill="FFFFFF"/>
        </w:rPr>
        <w:t>，</w:t>
      </w:r>
      <w:proofErr w:type="gramStart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結合巷</w:t>
      </w:r>
      <w:proofErr w:type="gramEnd"/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弄的商家，</w:t>
      </w:r>
      <w:proofErr w:type="gramStart"/>
      <w:r w:rsidRPr="005A190B">
        <w:rPr>
          <w:rFonts w:asciiTheme="minorEastAsia" w:hAnsiTheme="minorEastAsia" w:cs="Helvetica" w:hint="eastAsia"/>
          <w:b/>
          <w:color w:val="000000" w:themeColor="text1"/>
          <w:szCs w:val="24"/>
          <w:shd w:val="clear" w:color="auto" w:fill="FFFFFF"/>
        </w:rPr>
        <w:t>形成</w:t>
      </w:r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文創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、咖啡輕食店鋪，新舊商家店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舖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交融並陳，重新展現台北西區的古早味魅力</w:t>
      </w:r>
      <w:r w:rsidRPr="005A190B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！</w:t>
      </w:r>
      <w:r w:rsidRPr="005A190B">
        <w:rPr>
          <w:rFonts w:asciiTheme="minorEastAsia" w:hAnsiTheme="minorEastAsia" w:cs="Helvetica" w:hint="eastAsia"/>
          <w:b/>
          <w:color w:val="000000" w:themeColor="text1"/>
          <w:szCs w:val="24"/>
          <w:shd w:val="clear" w:color="auto" w:fill="FFFFFF"/>
        </w:rPr>
        <w:t xml:space="preserve"> </w:t>
      </w:r>
    </w:p>
    <w:p w:rsidR="007A7FC9" w:rsidRPr="005A190B" w:rsidRDefault="00AF1579" w:rsidP="005A190B">
      <w:pPr>
        <w:spacing w:line="460" w:lineRule="exact"/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</w:pPr>
      <w:r w:rsidRPr="005A190B">
        <w:rPr>
          <w:rFonts w:asciiTheme="minorEastAsia" w:hAnsiTheme="minorEastAsia" w:hint="eastAsia"/>
          <w:b/>
          <w:color w:val="000099"/>
          <w:szCs w:val="24"/>
        </w:rPr>
        <w:t>【迪化街商圈】</w:t>
      </w:r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走進迪化街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彷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若走進歷史的長廊，許多商家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樣貌都保有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「大正時期」的巴洛克式裝飾建築。自清末一路演變，少有人不知道這裡是臺灣南北貨、茶葉、中藥和布匹的批發貨集散地，迪化街的確勾勒出臺灣商業發達史的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初貌。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迪化街店屋，屬於長條形連棟式店鋪，門面不寬，屋</w:t>
      </w:r>
      <w:proofErr w:type="gramStart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身則幽長</w:t>
      </w:r>
      <w:proofErr w:type="gramEnd"/>
      <w:r w:rsidRPr="005A190B">
        <w:rPr>
          <w:rFonts w:asciiTheme="minorEastAsia" w:hAnsiTheme="minorEastAsia" w:hint="eastAsia"/>
          <w:b/>
          <w:color w:val="000000" w:themeColor="text1"/>
          <w:szCs w:val="24"/>
        </w:rPr>
        <w:t>深邃，是清代臺灣商街的典型。</w:t>
      </w:r>
      <w:r w:rsidR="005A190B" w:rsidRPr="005A190B">
        <w:rPr>
          <w:rFonts w:asciiTheme="minorEastAsia" w:hAnsiTheme="minorEastAsia" w:hint="eastAsia"/>
          <w:b/>
          <w:color w:val="000000" w:themeColor="text1"/>
          <w:szCs w:val="24"/>
        </w:rPr>
        <w:t>這裡的「</w:t>
      </w:r>
      <w:r w:rsidR="00560C94">
        <w:rPr>
          <w:rFonts w:asciiTheme="minorEastAsia" w:hAnsiTheme="minorEastAsia" w:cs="Helvetica"/>
          <w:b/>
          <w:color w:val="000000" w:themeColor="text1"/>
          <w:szCs w:val="24"/>
          <w:shd w:val="clear" w:color="auto" w:fill="FFFFFF"/>
        </w:rPr>
        <w:t>台北霞海城隍</w:t>
      </w:r>
      <w:r w:rsidR="00560C94">
        <w:rPr>
          <w:rFonts w:asciiTheme="minorEastAsia" w:hAnsiTheme="minorEastAsia" w:cs="Helvetica" w:hint="eastAsia"/>
          <w:b/>
          <w:color w:val="000000" w:themeColor="text1"/>
          <w:szCs w:val="24"/>
          <w:shd w:val="clear" w:color="auto" w:fill="FFFFFF"/>
        </w:rPr>
        <w:t>、</w:t>
      </w:r>
      <w:r w:rsidR="005A190B" w:rsidRPr="005A190B">
        <w:rPr>
          <w:rFonts w:asciiTheme="minorEastAsia" w:hAnsiTheme="minorEastAsia" w:cs="Helvetica" w:hint="eastAsia"/>
          <w:b/>
          <w:color w:val="000000" w:themeColor="text1"/>
          <w:szCs w:val="24"/>
          <w:shd w:val="clear" w:color="auto" w:fill="FFFFFF"/>
        </w:rPr>
        <w:t>月老廟」更是聞名海內外。</w:t>
      </w:r>
    </w:p>
    <w:p w:rsidR="005500B7" w:rsidRPr="005A190B" w:rsidRDefault="004345EE" w:rsidP="005A190B">
      <w:pPr>
        <w:spacing w:line="460" w:lineRule="exact"/>
        <w:rPr>
          <w:rFonts w:asciiTheme="minorEastAsia" w:hAnsiTheme="minorEastAsia"/>
          <w:b/>
          <w:color w:val="000099"/>
          <w:szCs w:val="24"/>
        </w:rPr>
      </w:pPr>
      <w:r w:rsidRPr="005A190B">
        <w:rPr>
          <w:rFonts w:asciiTheme="minorEastAsia" w:hAnsiTheme="minorEastAsia" w:hint="eastAsia"/>
          <w:b/>
          <w:color w:val="000099"/>
          <w:szCs w:val="24"/>
        </w:rPr>
        <w:t>【午餐】</w:t>
      </w:r>
    </w:p>
    <w:p w:rsidR="004951B5" w:rsidRPr="005A190B" w:rsidRDefault="004951B5" w:rsidP="005A190B">
      <w:pPr>
        <w:widowControl/>
        <w:spacing w:line="460" w:lineRule="exact"/>
        <w:textAlignment w:val="baseline"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5A190B">
        <w:rPr>
          <w:rFonts w:asciiTheme="minorEastAsia" w:hAnsiTheme="minorEastAsia" w:cs="新細明體" w:hint="eastAsia"/>
          <w:b/>
          <w:color w:val="000099"/>
          <w:kern w:val="0"/>
          <w:szCs w:val="24"/>
        </w:rPr>
        <w:t>【</w:t>
      </w:r>
      <w:r w:rsidRPr="004951B5">
        <w:rPr>
          <w:rFonts w:asciiTheme="minorEastAsia" w:hAnsiTheme="minorEastAsia" w:cs="新細明體" w:hint="eastAsia"/>
          <w:b/>
          <w:color w:val="000099"/>
          <w:kern w:val="0"/>
          <w:szCs w:val="24"/>
        </w:rPr>
        <w:t>三角湧</w:t>
      </w:r>
      <w:r w:rsidRPr="005A190B">
        <w:rPr>
          <w:rFonts w:asciiTheme="minorEastAsia" w:hAnsiTheme="minorEastAsia" w:cs="新細明體" w:hint="eastAsia"/>
          <w:b/>
          <w:color w:val="000099"/>
          <w:kern w:val="0"/>
          <w:szCs w:val="24"/>
        </w:rPr>
        <w:t>商圈】</w:t>
      </w:r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明末清初，渡海來</w:t>
      </w:r>
      <w:proofErr w:type="gramStart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臺</w:t>
      </w:r>
      <w:proofErr w:type="gramEnd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開墾的移民，坐</w:t>
      </w:r>
      <w:proofErr w:type="gramStart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著船沿</w:t>
      </w:r>
      <w:proofErr w:type="gramEnd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淡水河，逐漸往上游大漢溪畔的三峽地區開墾，形成三峽的第一條街「</w:t>
      </w:r>
      <w:proofErr w:type="gramStart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三角湧街</w:t>
      </w:r>
      <w:proofErr w:type="gramEnd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」（即現今民權老街）也</w:t>
      </w:r>
      <w:proofErr w:type="gramStart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在此時初具</w:t>
      </w:r>
      <w:proofErr w:type="gramEnd"/>
      <w:r w:rsidRPr="004951B5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雛型。</w:t>
      </w:r>
      <w:proofErr w:type="gramStart"/>
      <w:r w:rsidR="002F5F61" w:rsidRPr="005A190B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三角湧</w:t>
      </w:r>
      <w:r w:rsidR="005A190B">
        <w:rPr>
          <w:rFonts w:asciiTheme="minorEastAsia" w:hAnsiTheme="minorEastAsia" w:hint="eastAsia"/>
          <w:b/>
          <w:color w:val="000000" w:themeColor="text1"/>
          <w:szCs w:val="24"/>
        </w:rPr>
        <w:t>仍保留</w:t>
      </w:r>
      <w:proofErr w:type="gramEnd"/>
      <w:r w:rsidR="005A190B">
        <w:rPr>
          <w:rFonts w:asciiTheme="minorEastAsia" w:hAnsiTheme="minorEastAsia" w:hint="eastAsia"/>
          <w:b/>
          <w:color w:val="000000" w:themeColor="text1"/>
          <w:szCs w:val="24"/>
        </w:rPr>
        <w:t>許多日據時代以來的商業街屋建築，老</w:t>
      </w:r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房子刻字代表著姓氏、行業或堂號，是當時商家做生意時普遍的宣傳手法，牌樓上的圖示有代表避邪的八卦也有</w:t>
      </w:r>
      <w:r w:rsidR="005A190B">
        <w:rPr>
          <w:rFonts w:asciiTheme="minorEastAsia" w:hAnsiTheme="minorEastAsia" w:hint="eastAsia"/>
          <w:b/>
          <w:color w:val="000000" w:themeColor="text1"/>
          <w:szCs w:val="24"/>
        </w:rPr>
        <w:t>平平安安的花瓶圖樣，</w:t>
      </w:r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街屋則多以紅磚及土角堆砌而成，由於當時三峽老街上的商家，大多都是富有且有頭有臉的人家，建造房舍時的建材與形式理所當然也是一時之選，從外地進口建材及設計的例子不勝枚舉</w:t>
      </w:r>
      <w:r w:rsidR="005A190B">
        <w:rPr>
          <w:rFonts w:asciiTheme="minorEastAsia" w:hAnsiTheme="minorEastAsia" w:hint="eastAsia"/>
          <w:b/>
          <w:color w:val="000000" w:themeColor="text1"/>
          <w:szCs w:val="24"/>
        </w:rPr>
        <w:t>，加上近日多方極力保存，造就了今日三角湧</w:t>
      </w:r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風情依舊的模樣。</w:t>
      </w:r>
    </w:p>
    <w:p w:rsidR="007A7FC9" w:rsidRPr="005A190B" w:rsidRDefault="004345EE" w:rsidP="005A190B">
      <w:pPr>
        <w:pStyle w:val="aa"/>
        <w:spacing w:line="46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A190B">
        <w:rPr>
          <w:rFonts w:asciiTheme="minorEastAsia" w:hAnsiTheme="minorEastAsia" w:hint="eastAsia"/>
          <w:b/>
          <w:color w:val="000099"/>
          <w:szCs w:val="24"/>
        </w:rPr>
        <w:t>【</w:t>
      </w:r>
      <w:r w:rsidR="002F5F61" w:rsidRPr="005A190B">
        <w:rPr>
          <w:rFonts w:asciiTheme="minorEastAsia" w:hAnsiTheme="minorEastAsia" w:hint="eastAsia"/>
          <w:b/>
          <w:color w:val="000099"/>
          <w:szCs w:val="24"/>
        </w:rPr>
        <w:t>三峽</w:t>
      </w:r>
      <w:r w:rsidR="005A190B" w:rsidRPr="005A190B">
        <w:rPr>
          <w:rFonts w:asciiTheme="minorEastAsia" w:hAnsiTheme="minorEastAsia" w:hint="eastAsia"/>
          <w:b/>
          <w:color w:val="000099"/>
          <w:szCs w:val="24"/>
        </w:rPr>
        <w:t>老街</w:t>
      </w:r>
      <w:r w:rsidR="002F5F61" w:rsidRPr="005A190B">
        <w:rPr>
          <w:rFonts w:asciiTheme="minorEastAsia" w:hAnsiTheme="minorEastAsia" w:hint="eastAsia"/>
          <w:b/>
          <w:color w:val="000099"/>
          <w:szCs w:val="24"/>
        </w:rPr>
        <w:t>祖師廟</w:t>
      </w:r>
      <w:r w:rsidRPr="005A190B">
        <w:rPr>
          <w:rFonts w:asciiTheme="minorEastAsia" w:hAnsiTheme="minorEastAsia" w:hint="eastAsia"/>
          <w:b/>
          <w:color w:val="000099"/>
          <w:szCs w:val="24"/>
        </w:rPr>
        <w:t>】</w:t>
      </w:r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三峽人的信仰中心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－長福巖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清水祖師廟由藝術家李梅樹教授主持改建，由於建造技術匠心獨具，精雕細琢，造就了祖師廟「東方藝術殿堂」的美名，使祖師廟在莊嚴的宗教氣息中，增添珍貴的藝術價值。建築特色在於其石材的雕刻，石雕比木雕要來得耗時精工，除基座的造型較為簡潔外，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其他廟體的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建築部份皆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有繁美的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石雕。最吸引人的是大殿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20根步柱的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石雕。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除龍柱外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，尚有雙龍柱、單龍柱、花鳥柱與對聯圓柱。大殿的「三層雙龍柱」、「花鳥柱」與「百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鳥朝梅柱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」</w:t>
      </w:r>
      <w:proofErr w:type="gramStart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可說是廟</w:t>
      </w:r>
      <w:proofErr w:type="gramEnd"/>
      <w:r w:rsidR="002F5F61" w:rsidRPr="005A190B">
        <w:rPr>
          <w:rFonts w:asciiTheme="minorEastAsia" w:hAnsiTheme="minorEastAsia" w:hint="eastAsia"/>
          <w:b/>
          <w:color w:val="000000" w:themeColor="text1"/>
          <w:szCs w:val="24"/>
        </w:rPr>
        <w:t>中最重要的石柱雕刻。</w:t>
      </w:r>
    </w:p>
    <w:p w:rsidR="002F5F61" w:rsidRPr="005A190B" w:rsidRDefault="00A7670B" w:rsidP="005A190B">
      <w:pPr>
        <w:spacing w:line="460" w:lineRule="exact"/>
        <w:rPr>
          <w:rFonts w:asciiTheme="minorEastAsia" w:hAnsiTheme="minorEastAsia"/>
          <w:b/>
          <w:szCs w:val="24"/>
        </w:rPr>
      </w:pPr>
      <w:r w:rsidRPr="005A190B">
        <w:rPr>
          <w:rFonts w:asciiTheme="minorEastAsia" w:hAnsiTheme="minorEastAsia" w:hint="eastAsia"/>
          <w:b/>
          <w:szCs w:val="24"/>
        </w:rPr>
        <w:t>賦歸~甜蜜的家</w:t>
      </w:r>
    </w:p>
    <w:sectPr w:rsidR="002F5F61" w:rsidRPr="005A190B" w:rsidSect="009C2210">
      <w:pgSz w:w="11906" w:h="16838"/>
      <w:pgMar w:top="14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21" w:rsidRDefault="007A1121" w:rsidP="008D0B46">
      <w:r>
        <w:separator/>
      </w:r>
    </w:p>
  </w:endnote>
  <w:endnote w:type="continuationSeparator" w:id="0">
    <w:p w:rsidR="007A1121" w:rsidRDefault="007A1121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21" w:rsidRDefault="007A1121" w:rsidP="008D0B46">
      <w:r>
        <w:separator/>
      </w:r>
    </w:p>
  </w:footnote>
  <w:footnote w:type="continuationSeparator" w:id="0">
    <w:p w:rsidR="007A1121" w:rsidRDefault="007A1121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0"/>
    <w:rsid w:val="00034715"/>
    <w:rsid w:val="000A42DF"/>
    <w:rsid w:val="000F530F"/>
    <w:rsid w:val="00141CFC"/>
    <w:rsid w:val="00177A43"/>
    <w:rsid w:val="002978F6"/>
    <w:rsid w:val="002D7694"/>
    <w:rsid w:val="002E7A1D"/>
    <w:rsid w:val="002F5F61"/>
    <w:rsid w:val="00301BDF"/>
    <w:rsid w:val="0033057E"/>
    <w:rsid w:val="0033438C"/>
    <w:rsid w:val="003446AB"/>
    <w:rsid w:val="003568C6"/>
    <w:rsid w:val="00383AFE"/>
    <w:rsid w:val="003E250C"/>
    <w:rsid w:val="003F167E"/>
    <w:rsid w:val="00421F1B"/>
    <w:rsid w:val="004345EE"/>
    <w:rsid w:val="00485690"/>
    <w:rsid w:val="0049472D"/>
    <w:rsid w:val="004951B5"/>
    <w:rsid w:val="00513381"/>
    <w:rsid w:val="00537651"/>
    <w:rsid w:val="005434E3"/>
    <w:rsid w:val="005500B7"/>
    <w:rsid w:val="00560C94"/>
    <w:rsid w:val="005704F9"/>
    <w:rsid w:val="005A190B"/>
    <w:rsid w:val="005B2047"/>
    <w:rsid w:val="006179A9"/>
    <w:rsid w:val="00676785"/>
    <w:rsid w:val="006C7CDF"/>
    <w:rsid w:val="00743C66"/>
    <w:rsid w:val="007662EE"/>
    <w:rsid w:val="00771182"/>
    <w:rsid w:val="007837DE"/>
    <w:rsid w:val="007A1121"/>
    <w:rsid w:val="007A7FC9"/>
    <w:rsid w:val="00832EBB"/>
    <w:rsid w:val="008474EC"/>
    <w:rsid w:val="008D0B46"/>
    <w:rsid w:val="008E6AAD"/>
    <w:rsid w:val="009065D8"/>
    <w:rsid w:val="00983107"/>
    <w:rsid w:val="009C2210"/>
    <w:rsid w:val="00A04223"/>
    <w:rsid w:val="00A22D50"/>
    <w:rsid w:val="00A61A6F"/>
    <w:rsid w:val="00A64E75"/>
    <w:rsid w:val="00A761A6"/>
    <w:rsid w:val="00A7670B"/>
    <w:rsid w:val="00A83B01"/>
    <w:rsid w:val="00A96122"/>
    <w:rsid w:val="00AA19AA"/>
    <w:rsid w:val="00AA475E"/>
    <w:rsid w:val="00AE5F6D"/>
    <w:rsid w:val="00AF1579"/>
    <w:rsid w:val="00B71B9B"/>
    <w:rsid w:val="00BB4655"/>
    <w:rsid w:val="00BC4ED0"/>
    <w:rsid w:val="00BE2D05"/>
    <w:rsid w:val="00C02C0B"/>
    <w:rsid w:val="00C064F2"/>
    <w:rsid w:val="00C135B1"/>
    <w:rsid w:val="00C5649F"/>
    <w:rsid w:val="00C81A20"/>
    <w:rsid w:val="00C95008"/>
    <w:rsid w:val="00CB186C"/>
    <w:rsid w:val="00CC1699"/>
    <w:rsid w:val="00CD5E7B"/>
    <w:rsid w:val="00D15999"/>
    <w:rsid w:val="00D24D29"/>
    <w:rsid w:val="00D76EDE"/>
    <w:rsid w:val="00DD529B"/>
    <w:rsid w:val="00DE4158"/>
    <w:rsid w:val="00E26D4A"/>
    <w:rsid w:val="00EE6F6E"/>
    <w:rsid w:val="00F17D2C"/>
    <w:rsid w:val="00F449A0"/>
    <w:rsid w:val="00FA5B14"/>
    <w:rsid w:val="00FC5AD6"/>
    <w:rsid w:val="00FD4808"/>
    <w:rsid w:val="00FD7427"/>
    <w:rsid w:val="00FE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22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C22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C22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C22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22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C22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C22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C22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B2CF-ACC2-4E55-AFE5-294E106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2016-11-29T06:45:00Z</cp:lastPrinted>
  <dcterms:created xsi:type="dcterms:W3CDTF">2018-02-06T03:50:00Z</dcterms:created>
  <dcterms:modified xsi:type="dcterms:W3CDTF">2018-02-22T07:47:00Z</dcterms:modified>
</cp:coreProperties>
</file>