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F1F" w:rsidRDefault="00FA04FE" w:rsidP="00FF27E9">
      <w:pPr>
        <w:spacing w:line="420" w:lineRule="exact"/>
        <w:ind w:firstLineChars="100" w:firstLine="240"/>
        <w:rPr>
          <w:rFonts w:ascii="新細明體" w:hAnsi="新細明體"/>
          <w:b/>
          <w:bCs/>
          <w:color w:val="7030A0"/>
          <w:sz w:val="44"/>
          <w:szCs w:val="44"/>
        </w:rPr>
      </w:pPr>
      <w:r>
        <w:rPr>
          <w:color w:val="7030A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157.65pt;margin-top:4pt;width:210.6pt;height:36pt;z-index:-251663360" wrapcoords="2229 0 615 0 0 1800 0 8550 538 14400 -77 19350 -77 19800 307 21600 307 22500 6303 22500 17295 22500 21831 22050 21907 19800 21216 14400 21907 14400 21907 4050 21523 2250 20216 0 2229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</w:p>
    <w:p w:rsidR="00724D7A" w:rsidRPr="008E080A" w:rsidRDefault="00FA04FE" w:rsidP="008E080A">
      <w:pPr>
        <w:spacing w:line="340" w:lineRule="exact"/>
        <w:jc w:val="center"/>
        <w:rPr>
          <w:rFonts w:ascii="SimSun" w:hAnsi="SimSun"/>
          <w:b/>
          <w:color w:val="FF00FF"/>
          <w:kern w:val="0"/>
          <w:sz w:val="36"/>
          <w:szCs w:val="36"/>
        </w:rPr>
      </w:pPr>
      <w:r>
        <w:pict>
          <v:shape id="_x0000_s1029" type="#_x0000_t136" style="position:absolute;left:0;text-align:left;margin-left:13.95pt;margin-top:26.45pt;width:513pt;height:52.35pt;z-index:251652096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海天佛國普陀山祈福 南潯水鄉五星豪華六天"/>
            <o:lock v:ext="edit" text="f"/>
            <w10:wrap type="square"/>
          </v:shape>
        </w:pict>
      </w:r>
    </w:p>
    <w:p w:rsidR="003E66EC" w:rsidRPr="00C32CA5" w:rsidRDefault="003E66EC" w:rsidP="00C32CA5">
      <w:pPr>
        <w:spacing w:line="200" w:lineRule="exact"/>
        <w:ind w:firstLineChars="100" w:firstLine="200"/>
        <w:jc w:val="center"/>
        <w:rPr>
          <w:rFonts w:ascii="新細明體" w:hAnsi="新細明體" w:cs="Arial"/>
          <w:b/>
          <w:color w:val="800080"/>
          <w:kern w:val="0"/>
          <w:sz w:val="20"/>
          <w:szCs w:val="40"/>
        </w:rPr>
      </w:pPr>
    </w:p>
    <w:p w:rsidR="0047365E" w:rsidRPr="00875890" w:rsidRDefault="00875890" w:rsidP="00875890">
      <w:pPr>
        <w:spacing w:line="460" w:lineRule="exact"/>
        <w:ind w:firstLineChars="100" w:firstLine="360"/>
        <w:jc w:val="center"/>
        <w:rPr>
          <w:rFonts w:ascii="新細明體" w:hAnsi="新細明體" w:cs="Arial"/>
          <w:b/>
          <w:color w:val="800080"/>
          <w:kern w:val="0"/>
          <w:sz w:val="36"/>
          <w:szCs w:val="36"/>
        </w:rPr>
      </w:pPr>
      <w:r w:rsidRPr="00875890">
        <w:rPr>
          <w:rFonts w:ascii="新細明體" w:hAnsi="新細明體" w:cs="Arial" w:hint="eastAsia"/>
          <w:b/>
          <w:color w:val="800080"/>
          <w:kern w:val="0"/>
          <w:sz w:val="36"/>
          <w:szCs w:val="36"/>
        </w:rPr>
        <w:t>無購物站自費行程 普陀山 海天佛國</w:t>
      </w:r>
      <w:r w:rsidR="004B60A3">
        <w:rPr>
          <w:rFonts w:ascii="新細明體" w:hAnsi="新細明體" w:cs="Arial" w:hint="eastAsia"/>
          <w:b/>
          <w:color w:val="800080"/>
          <w:kern w:val="0"/>
          <w:sz w:val="36"/>
          <w:szCs w:val="36"/>
        </w:rPr>
        <w:t xml:space="preserve"> </w:t>
      </w:r>
      <w:proofErr w:type="gramStart"/>
      <w:r w:rsidRPr="00875890">
        <w:rPr>
          <w:rFonts w:ascii="新細明體" w:hAnsi="新細明體" w:cs="Arial" w:hint="eastAsia"/>
          <w:b/>
          <w:color w:val="800080"/>
          <w:kern w:val="0"/>
          <w:sz w:val="36"/>
          <w:szCs w:val="36"/>
        </w:rPr>
        <w:t>南</w:t>
      </w:r>
      <w:r w:rsidR="004B60A3" w:rsidRPr="00875890">
        <w:rPr>
          <w:rFonts w:ascii="新細明體" w:hAnsi="新細明體" w:cs="Arial" w:hint="eastAsia"/>
          <w:b/>
          <w:color w:val="800080"/>
          <w:kern w:val="0"/>
          <w:sz w:val="36"/>
          <w:szCs w:val="36"/>
        </w:rPr>
        <w:t>海</w:t>
      </w:r>
      <w:r w:rsidRPr="00875890">
        <w:rPr>
          <w:rFonts w:ascii="新細明體" w:hAnsi="新細明體" w:cs="Arial" w:hint="eastAsia"/>
          <w:b/>
          <w:color w:val="800080"/>
          <w:kern w:val="0"/>
          <w:sz w:val="36"/>
          <w:szCs w:val="36"/>
        </w:rPr>
        <w:t>聖境</w:t>
      </w:r>
      <w:proofErr w:type="gramEnd"/>
      <w:r w:rsidRPr="00875890">
        <w:rPr>
          <w:rFonts w:ascii="新細明體" w:hAnsi="新細明體" w:cs="Arial" w:hint="eastAsia"/>
          <w:b/>
          <w:color w:val="800080"/>
          <w:kern w:val="0"/>
          <w:sz w:val="36"/>
          <w:szCs w:val="36"/>
        </w:rPr>
        <w:t xml:space="preserve"> 無錫 上海 寧波</w:t>
      </w:r>
    </w:p>
    <w:p w:rsidR="00CA7143" w:rsidRDefault="004452D3" w:rsidP="004452D3">
      <w:pPr>
        <w:numPr>
          <w:ilvl w:val="0"/>
          <w:numId w:val="3"/>
        </w:numPr>
        <w:spacing w:line="400" w:lineRule="exact"/>
        <w:rPr>
          <w:rFonts w:ascii="新細明體" w:hAnsi="新細明體" w:cs="Arial"/>
          <w:b/>
          <w:color w:val="7030A0"/>
          <w:kern w:val="0"/>
          <w:sz w:val="28"/>
          <w:szCs w:val="28"/>
        </w:rPr>
      </w:pPr>
      <w:r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普陀山：</w:t>
      </w:r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與山西</w:t>
      </w:r>
      <w:hyperlink r:id="rId10" w:tgtFrame="_blank" w:history="1">
        <w:r w:rsidRPr="004452D3">
          <w:rPr>
            <w:rFonts w:ascii="新細明體" w:hAnsi="新細明體" w:hint="eastAsia"/>
            <w:b/>
            <w:color w:val="7030A0"/>
            <w:kern w:val="0"/>
            <w:sz w:val="28"/>
            <w:szCs w:val="28"/>
          </w:rPr>
          <w:t>五臺山</w:t>
        </w:r>
      </w:hyperlink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、四川</w:t>
      </w:r>
      <w:hyperlink r:id="rId11" w:tgtFrame="_blank" w:history="1">
        <w:proofErr w:type="gramStart"/>
        <w:r w:rsidRPr="004452D3">
          <w:rPr>
            <w:rFonts w:ascii="新細明體" w:hAnsi="新細明體" w:hint="eastAsia"/>
            <w:b/>
            <w:color w:val="7030A0"/>
            <w:kern w:val="0"/>
            <w:sz w:val="28"/>
            <w:szCs w:val="28"/>
          </w:rPr>
          <w:t>峨眉山</w:t>
        </w:r>
        <w:proofErr w:type="gramEnd"/>
      </w:hyperlink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、安徽</w:t>
      </w:r>
      <w:hyperlink r:id="rId12" w:tgtFrame="_blank" w:history="1">
        <w:r w:rsidRPr="004452D3">
          <w:rPr>
            <w:rFonts w:ascii="新細明體" w:hAnsi="新細明體" w:hint="eastAsia"/>
            <w:b/>
            <w:color w:val="7030A0"/>
            <w:kern w:val="0"/>
            <w:sz w:val="28"/>
            <w:szCs w:val="28"/>
          </w:rPr>
          <w:t>九華山</w:t>
        </w:r>
      </w:hyperlink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並稱為中國</w:t>
      </w:r>
      <w:hyperlink r:id="rId13" w:tgtFrame="_blank" w:history="1">
        <w:r w:rsidRPr="004452D3">
          <w:rPr>
            <w:rFonts w:ascii="新細明體" w:hAnsi="新細明體" w:hint="eastAsia"/>
            <w:b/>
            <w:color w:val="7030A0"/>
            <w:kern w:val="0"/>
            <w:sz w:val="28"/>
            <w:szCs w:val="28"/>
          </w:rPr>
          <w:t>佛教</w:t>
        </w:r>
      </w:hyperlink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四大名山，</w:t>
      </w:r>
    </w:p>
    <w:p w:rsidR="00CA7143" w:rsidRDefault="004452D3" w:rsidP="00CA7143">
      <w:pPr>
        <w:spacing w:line="400" w:lineRule="exact"/>
        <w:ind w:left="480"/>
        <w:rPr>
          <w:rFonts w:ascii="新細明體" w:hAnsi="新細明體" w:cs="Arial"/>
          <w:b/>
          <w:color w:val="7030A0"/>
          <w:kern w:val="0"/>
          <w:sz w:val="28"/>
          <w:szCs w:val="28"/>
        </w:rPr>
      </w:pPr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是</w:t>
      </w:r>
      <w:hyperlink r:id="rId14" w:tgtFrame="_blank" w:history="1">
        <w:r w:rsidRPr="004452D3">
          <w:rPr>
            <w:rFonts w:ascii="新細明體" w:hAnsi="新細明體" w:hint="eastAsia"/>
            <w:b/>
            <w:color w:val="7030A0"/>
            <w:kern w:val="0"/>
            <w:sz w:val="28"/>
            <w:szCs w:val="28"/>
          </w:rPr>
          <w:t>觀世音菩薩</w:t>
        </w:r>
      </w:hyperlink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教化眾生的</w:t>
      </w:r>
      <w:hyperlink r:id="rId15" w:tgtFrame="_blank" w:history="1">
        <w:r w:rsidRPr="004452D3">
          <w:rPr>
            <w:rFonts w:ascii="新細明體" w:hAnsi="新細明體" w:hint="eastAsia"/>
            <w:b/>
            <w:color w:val="7030A0"/>
            <w:kern w:val="0"/>
            <w:sz w:val="28"/>
            <w:szCs w:val="28"/>
          </w:rPr>
          <w:t>道場</w:t>
        </w:r>
      </w:hyperlink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。素有</w:t>
      </w:r>
      <w:r w:rsidRPr="004452D3">
        <w:rPr>
          <w:rFonts w:ascii="新細明體" w:hAnsi="新細明體" w:cs="Arial"/>
          <w:b/>
          <w:color w:val="7030A0"/>
          <w:kern w:val="0"/>
          <w:sz w:val="28"/>
          <w:szCs w:val="28"/>
        </w:rPr>
        <w:t>“</w:t>
      </w:r>
      <w:hyperlink r:id="rId16" w:tgtFrame="_blank" w:history="1">
        <w:r w:rsidRPr="004452D3">
          <w:rPr>
            <w:rFonts w:ascii="新細明體" w:hAnsi="新細明體" w:hint="eastAsia"/>
            <w:b/>
            <w:color w:val="7030A0"/>
            <w:kern w:val="0"/>
            <w:sz w:val="28"/>
            <w:szCs w:val="28"/>
          </w:rPr>
          <w:t>海天佛國</w:t>
        </w:r>
      </w:hyperlink>
      <w:r w:rsidRPr="004452D3">
        <w:rPr>
          <w:rFonts w:ascii="新細明體" w:hAnsi="新細明體" w:cs="Arial"/>
          <w:b/>
          <w:color w:val="7030A0"/>
          <w:kern w:val="0"/>
          <w:sz w:val="28"/>
          <w:szCs w:val="28"/>
        </w:rPr>
        <w:t>”</w:t>
      </w:r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、</w:t>
      </w:r>
      <w:r w:rsidRPr="004452D3">
        <w:rPr>
          <w:rFonts w:ascii="新細明體" w:hAnsi="新細明體" w:cs="Arial"/>
          <w:b/>
          <w:color w:val="7030A0"/>
          <w:kern w:val="0"/>
          <w:sz w:val="28"/>
          <w:szCs w:val="28"/>
        </w:rPr>
        <w:t>“</w:t>
      </w:r>
      <w:r w:rsidR="004B60A3"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南海</w:t>
      </w:r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聖境</w:t>
      </w:r>
      <w:r w:rsidRPr="004452D3">
        <w:rPr>
          <w:rFonts w:ascii="新細明體" w:hAnsi="新細明體" w:cs="Arial"/>
          <w:b/>
          <w:color w:val="7030A0"/>
          <w:kern w:val="0"/>
          <w:sz w:val="28"/>
          <w:szCs w:val="28"/>
        </w:rPr>
        <w:t>”</w:t>
      </w:r>
      <w:r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之稱</w:t>
      </w:r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。</w:t>
      </w:r>
    </w:p>
    <w:p w:rsidR="00CA7143" w:rsidRDefault="004452D3" w:rsidP="00CA7143">
      <w:pPr>
        <w:spacing w:line="400" w:lineRule="exact"/>
        <w:ind w:left="480"/>
        <w:rPr>
          <w:rFonts w:ascii="新細明體" w:hAnsi="新細明體" w:cs="Arial"/>
          <w:b/>
          <w:color w:val="7030A0"/>
          <w:kern w:val="0"/>
          <w:sz w:val="28"/>
          <w:szCs w:val="28"/>
        </w:rPr>
      </w:pPr>
      <w:r w:rsidRPr="004452D3">
        <w:rPr>
          <w:rFonts w:ascii="新細明體" w:hAnsi="新細明體" w:cs="Arial"/>
          <w:b/>
          <w:color w:val="7030A0"/>
          <w:kern w:val="0"/>
          <w:sz w:val="28"/>
          <w:szCs w:val="28"/>
        </w:rPr>
        <w:t>“</w:t>
      </w:r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海上有仙山，山在虛無縹緲間</w:t>
      </w:r>
      <w:r w:rsidRPr="004452D3">
        <w:rPr>
          <w:rFonts w:ascii="新細明體" w:hAnsi="新細明體" w:cs="Arial"/>
          <w:b/>
          <w:color w:val="7030A0"/>
          <w:kern w:val="0"/>
          <w:sz w:val="28"/>
          <w:szCs w:val="28"/>
        </w:rPr>
        <w:t>”</w:t>
      </w:r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，普陀山以其神奇、神聖、神秘，</w:t>
      </w:r>
    </w:p>
    <w:p w:rsidR="001528DB" w:rsidRPr="00CA7143" w:rsidRDefault="00F179BE" w:rsidP="00CA7143">
      <w:pPr>
        <w:spacing w:line="400" w:lineRule="exact"/>
        <w:ind w:left="480"/>
        <w:rPr>
          <w:rFonts w:ascii="新細明體" w:hAnsi="新細明體" w:cs="Arial"/>
          <w:b/>
          <w:color w:val="7030A0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BB1B60F" wp14:editId="2BA22C6D">
            <wp:simplePos x="0" y="0"/>
            <wp:positionH relativeFrom="column">
              <wp:posOffset>2366010</wp:posOffset>
            </wp:positionH>
            <wp:positionV relativeFrom="paragraph">
              <wp:posOffset>297815</wp:posOffset>
            </wp:positionV>
            <wp:extent cx="1929130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21330" y="21375"/>
                <wp:lineTo x="21330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" t="26627" r="52779" b="14642"/>
                    <a:stretch/>
                  </pic:blipFill>
                  <pic:spPr bwMode="auto">
                    <a:xfrm>
                      <a:off x="0" y="0"/>
                      <a:ext cx="1929130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078F1650" wp14:editId="17579DD5">
            <wp:simplePos x="0" y="0"/>
            <wp:positionH relativeFrom="column">
              <wp:posOffset>316865</wp:posOffset>
            </wp:positionH>
            <wp:positionV relativeFrom="paragraph">
              <wp:posOffset>297815</wp:posOffset>
            </wp:positionV>
            <wp:extent cx="1953260" cy="1463040"/>
            <wp:effectExtent l="0" t="0" r="8890" b="3810"/>
            <wp:wrapTight wrapText="bothSides">
              <wp:wrapPolygon edited="0">
                <wp:start x="0" y="0"/>
                <wp:lineTo x="0" y="21375"/>
                <wp:lineTo x="21488" y="21375"/>
                <wp:lineTo x="21488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4" t="9057" r="21914" b="15935"/>
                    <a:stretch/>
                  </pic:blipFill>
                  <pic:spPr bwMode="auto">
                    <a:xfrm>
                      <a:off x="0" y="0"/>
                      <a:ext cx="1953260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80A">
        <w:rPr>
          <w:noProof/>
        </w:rPr>
        <w:drawing>
          <wp:anchor distT="0" distB="0" distL="114300" distR="114300" simplePos="0" relativeHeight="251684864" behindDoc="1" locked="0" layoutInCell="1" allowOverlap="1" wp14:anchorId="174EB2A6" wp14:editId="41283B9C">
            <wp:simplePos x="0" y="0"/>
            <wp:positionH relativeFrom="column">
              <wp:posOffset>4380865</wp:posOffset>
            </wp:positionH>
            <wp:positionV relativeFrom="paragraph">
              <wp:posOffset>297815</wp:posOffset>
            </wp:positionV>
            <wp:extent cx="2370455" cy="1461770"/>
            <wp:effectExtent l="0" t="0" r="0" b="5080"/>
            <wp:wrapTight wrapText="bothSides">
              <wp:wrapPolygon edited="0">
                <wp:start x="0" y="0"/>
                <wp:lineTo x="0" y="21394"/>
                <wp:lineTo x="21351" y="21394"/>
                <wp:lineTo x="21351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0" t="48031" r="23920" b="24472"/>
                    <a:stretch/>
                  </pic:blipFill>
                  <pic:spPr bwMode="auto">
                    <a:xfrm>
                      <a:off x="0" y="0"/>
                      <a:ext cx="2370455" cy="146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2D3"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成為馳譽中外的旅遊勝地</w:t>
      </w:r>
      <w:r w:rsidR="00CA714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。</w:t>
      </w:r>
    </w:p>
    <w:p w:rsidR="0047365E" w:rsidRPr="00284373" w:rsidRDefault="001378C6" w:rsidP="00284373">
      <w:pPr>
        <w:numPr>
          <w:ilvl w:val="0"/>
          <w:numId w:val="3"/>
        </w:numPr>
        <w:spacing w:line="400" w:lineRule="exact"/>
        <w:ind w:right="782"/>
        <w:rPr>
          <w:rFonts w:ascii="新細明體" w:hAnsi="新細明體" w:cs="Arial"/>
          <w:b/>
          <w:color w:val="7030A0"/>
          <w:kern w:val="0"/>
          <w:sz w:val="28"/>
          <w:szCs w:val="28"/>
        </w:rPr>
      </w:pPr>
      <w:r w:rsidRPr="00284373">
        <w:rPr>
          <w:rFonts w:ascii="新細明體" w:hAnsi="新細明體" w:cs="Arial"/>
          <w:b/>
          <w:noProof/>
          <w:color w:val="7030A0"/>
          <w:kern w:val="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7E21A8F9" wp14:editId="6C5C52AA">
            <wp:simplePos x="0" y="0"/>
            <wp:positionH relativeFrom="column">
              <wp:posOffset>3549650</wp:posOffset>
            </wp:positionH>
            <wp:positionV relativeFrom="paragraph">
              <wp:posOffset>1305560</wp:posOffset>
            </wp:positionV>
            <wp:extent cx="2729230" cy="1205230"/>
            <wp:effectExtent l="0" t="0" r="0" b="0"/>
            <wp:wrapTight wrapText="bothSides">
              <wp:wrapPolygon edited="0">
                <wp:start x="0" y="0"/>
                <wp:lineTo x="0" y="21168"/>
                <wp:lineTo x="21409" y="21168"/>
                <wp:lineTo x="21409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7" t="26625" r="26234" b="15466"/>
                    <a:stretch/>
                  </pic:blipFill>
                  <pic:spPr bwMode="auto">
                    <a:xfrm>
                      <a:off x="0" y="0"/>
                      <a:ext cx="2729230" cy="120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5828B1ED" wp14:editId="2C3EBE92">
            <wp:simplePos x="0" y="0"/>
            <wp:positionH relativeFrom="column">
              <wp:posOffset>621030</wp:posOffset>
            </wp:positionH>
            <wp:positionV relativeFrom="paragraph">
              <wp:posOffset>1305560</wp:posOffset>
            </wp:positionV>
            <wp:extent cx="2773680" cy="1210310"/>
            <wp:effectExtent l="0" t="0" r="7620" b="8890"/>
            <wp:wrapTight wrapText="bothSides">
              <wp:wrapPolygon edited="0">
                <wp:start x="0" y="0"/>
                <wp:lineTo x="0" y="21419"/>
                <wp:lineTo x="21511" y="21419"/>
                <wp:lineTo x="21511" y="0"/>
                <wp:lineTo x="0" y="0"/>
              </wp:wrapPolygon>
            </wp:wrapTight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8" t="44764" r="34724" b="27782"/>
                    <a:stretch/>
                  </pic:blipFill>
                  <pic:spPr bwMode="auto">
                    <a:xfrm>
                      <a:off x="0" y="0"/>
                      <a:ext cx="2773680" cy="1210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7E2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乘坐</w:t>
      </w:r>
      <w:proofErr w:type="gramStart"/>
      <w:r w:rsidR="008657E2" w:rsidRPr="0028437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櫓</w:t>
      </w:r>
      <w:proofErr w:type="gramEnd"/>
      <w:r w:rsidR="008657E2" w:rsidRPr="0028437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船</w:t>
      </w:r>
      <w:r w:rsidR="008657E2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遊</w:t>
      </w:r>
      <w:r w:rsidR="007D18DE" w:rsidRPr="00C336A0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南潯水鄉：</w:t>
      </w:r>
      <w:r w:rsidR="00C336A0" w:rsidRPr="00C336A0">
        <w:rPr>
          <w:rFonts w:ascii="新細明體" w:hAnsi="新細明體" w:cs="Arial"/>
          <w:b/>
          <w:color w:val="7030A0"/>
          <w:kern w:val="0"/>
          <w:sz w:val="28"/>
          <w:szCs w:val="28"/>
        </w:rPr>
        <w:t>江南</w:t>
      </w:r>
      <w:r w:rsidR="00C062C9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最知名</w:t>
      </w:r>
      <w:r w:rsidR="00C336A0" w:rsidRPr="00C336A0">
        <w:rPr>
          <w:rFonts w:ascii="新細明體" w:hAnsi="新細明體" w:cs="Arial"/>
          <w:b/>
          <w:color w:val="7030A0"/>
          <w:kern w:val="0"/>
          <w:sz w:val="28"/>
          <w:szCs w:val="28"/>
        </w:rPr>
        <w:t>古鎮之一，具有七千餘年悠久歷史。這座湖州邊上的小鎮，流淌著千年的水道，</w:t>
      </w:r>
      <w:proofErr w:type="gramStart"/>
      <w:r w:rsidR="00C336A0" w:rsidRPr="00C336A0">
        <w:rPr>
          <w:rFonts w:ascii="新細明體" w:hAnsi="新細明體" w:cs="Arial"/>
          <w:b/>
          <w:color w:val="7030A0"/>
          <w:kern w:val="0"/>
          <w:sz w:val="28"/>
          <w:szCs w:val="28"/>
        </w:rPr>
        <w:t>欸乃的搖櫓</w:t>
      </w:r>
      <w:proofErr w:type="gramEnd"/>
      <w:r w:rsidR="00C336A0" w:rsidRPr="00C336A0">
        <w:rPr>
          <w:rFonts w:ascii="新細明體" w:hAnsi="新細明體" w:cs="Arial"/>
          <w:b/>
          <w:color w:val="7030A0"/>
          <w:kern w:val="0"/>
          <w:sz w:val="28"/>
          <w:szCs w:val="28"/>
        </w:rPr>
        <w:t>聲，</w:t>
      </w:r>
      <w:proofErr w:type="gramStart"/>
      <w:r w:rsidR="00C336A0" w:rsidRPr="00C336A0">
        <w:rPr>
          <w:rFonts w:ascii="新細明體" w:hAnsi="新細明體" w:cs="Arial"/>
          <w:b/>
          <w:color w:val="7030A0"/>
          <w:kern w:val="0"/>
          <w:sz w:val="28"/>
          <w:szCs w:val="28"/>
        </w:rPr>
        <w:t>白牆黑瓦</w:t>
      </w:r>
      <w:proofErr w:type="gramEnd"/>
      <w:r w:rsidR="00C336A0" w:rsidRPr="00C336A0">
        <w:rPr>
          <w:rFonts w:ascii="新細明體" w:hAnsi="新細明體" w:cs="Arial"/>
          <w:b/>
          <w:color w:val="7030A0"/>
          <w:kern w:val="0"/>
          <w:sz w:val="28"/>
          <w:szCs w:val="28"/>
        </w:rPr>
        <w:t>的建築，穿行於小橋流水人家的意境中，似乎處處如歌如詩…</w:t>
      </w:r>
      <w:proofErr w:type="gramStart"/>
      <w:r w:rsidR="00C336A0" w:rsidRPr="00C336A0">
        <w:rPr>
          <w:rFonts w:ascii="新細明體" w:hAnsi="新細明體" w:cs="Arial"/>
          <w:b/>
          <w:color w:val="7030A0"/>
          <w:kern w:val="0"/>
          <w:sz w:val="28"/>
          <w:szCs w:val="28"/>
        </w:rPr>
        <w:t>…</w:t>
      </w:r>
      <w:proofErr w:type="gramEnd"/>
      <w:r w:rsidR="00B01B00" w:rsidRPr="00C336A0">
        <w:rPr>
          <w:rFonts w:ascii="新細明體" w:hAnsi="新細明體" w:cs="Arial"/>
          <w:b/>
          <w:color w:val="7030A0"/>
          <w:kern w:val="0"/>
          <w:sz w:val="28"/>
          <w:szCs w:val="28"/>
        </w:rPr>
        <w:t>原本清閒淡雅的小鎮推向了看潮起潮落的旅遊地。百間樓依然保留著當年的原貌，世世代代的居民都生活在這裡…</w:t>
      </w:r>
      <w:r w:rsidR="00B01B00" w:rsidRPr="00284373">
        <w:rPr>
          <w:rFonts w:ascii="新細明體" w:hAnsi="新細明體" w:cs="Arial"/>
          <w:b/>
          <w:color w:val="7030A0"/>
          <w:kern w:val="0"/>
          <w:sz w:val="28"/>
          <w:szCs w:val="28"/>
        </w:rPr>
        <w:br/>
      </w:r>
    </w:p>
    <w:p w:rsidR="00890DC2" w:rsidRPr="00284373" w:rsidRDefault="00890DC2" w:rsidP="00284373">
      <w:pPr>
        <w:spacing w:line="400" w:lineRule="exact"/>
        <w:ind w:right="782"/>
        <w:rPr>
          <w:rFonts w:ascii="新細明體" w:hAnsi="新細明體" w:cs="Arial"/>
          <w:b/>
          <w:color w:val="7030A0"/>
          <w:kern w:val="0"/>
          <w:sz w:val="28"/>
          <w:szCs w:val="28"/>
        </w:rPr>
      </w:pPr>
    </w:p>
    <w:p w:rsidR="00890DC2" w:rsidRPr="00284373" w:rsidRDefault="00890DC2" w:rsidP="00284373">
      <w:pPr>
        <w:spacing w:line="400" w:lineRule="exact"/>
        <w:ind w:right="782"/>
        <w:rPr>
          <w:rFonts w:ascii="新細明體" w:hAnsi="新細明體" w:cs="Arial"/>
          <w:b/>
          <w:color w:val="7030A0"/>
          <w:kern w:val="0"/>
          <w:sz w:val="28"/>
          <w:szCs w:val="28"/>
        </w:rPr>
      </w:pPr>
    </w:p>
    <w:p w:rsidR="00890DC2" w:rsidRDefault="00890DC2" w:rsidP="0047365E">
      <w:pPr>
        <w:spacing w:line="200" w:lineRule="exact"/>
        <w:ind w:right="782"/>
        <w:rPr>
          <w:rFonts w:ascii="新細明體" w:hAnsi="新細明體"/>
          <w:b/>
          <w:color w:val="7030A0"/>
          <w:sz w:val="28"/>
          <w:szCs w:val="28"/>
        </w:rPr>
      </w:pPr>
    </w:p>
    <w:p w:rsidR="00890DC2" w:rsidRDefault="00890DC2" w:rsidP="0047365E">
      <w:pPr>
        <w:spacing w:line="200" w:lineRule="exact"/>
        <w:ind w:right="782"/>
        <w:rPr>
          <w:rFonts w:ascii="新細明體" w:hAnsi="新細明體"/>
          <w:b/>
          <w:color w:val="7030A0"/>
          <w:sz w:val="28"/>
          <w:szCs w:val="28"/>
        </w:rPr>
      </w:pPr>
    </w:p>
    <w:p w:rsidR="00890DC2" w:rsidRDefault="00890DC2" w:rsidP="00177F1F">
      <w:pPr>
        <w:spacing w:line="44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</w:p>
    <w:p w:rsidR="00724D7A" w:rsidRPr="00771316" w:rsidRDefault="00724D7A" w:rsidP="00177F1F">
      <w:pPr>
        <w:spacing w:line="44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上海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現代與</w:t>
      </w:r>
      <w:proofErr w:type="gramStart"/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懷舊並俱之</w:t>
      </w:r>
      <w:proofErr w:type="gramEnd"/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美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直轄市上海市，最大商業和經濟中心，繁榮現代化不夜城，被譽為「中國最美麗的櫥窗」。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color w:val="7030A0"/>
          <w:sz w:val="28"/>
          <w:szCs w:val="28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無錫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吳中勝景之美</w:t>
      </w:r>
    </w:p>
    <w:p w:rsidR="00724D7A" w:rsidRPr="00FE175E" w:rsidRDefault="00724D7A" w:rsidP="005A7B7C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素有『吳中勝地』之稱，以『珍珠』於世界聞名，其</w:t>
      </w:r>
      <w:proofErr w:type="gramStart"/>
      <w:r w:rsidRPr="00FE175E">
        <w:rPr>
          <w:rFonts w:ascii="新細明體" w:hAnsi="新細明體" w:hint="eastAsia"/>
          <w:b/>
          <w:sz w:val="28"/>
          <w:szCs w:val="28"/>
        </w:rPr>
        <w:t>風景集湖</w:t>
      </w:r>
      <w:proofErr w:type="gramEnd"/>
      <w:r w:rsidRPr="00FE175E">
        <w:rPr>
          <w:rFonts w:ascii="新細明體" w:hAnsi="新細明體" w:hint="eastAsia"/>
          <w:b/>
          <w:sz w:val="28"/>
          <w:szCs w:val="28"/>
        </w:rPr>
        <w:t>、泉、洞、園</w:t>
      </w:r>
      <w:proofErr w:type="gramStart"/>
      <w:r w:rsidRPr="00FE175E">
        <w:rPr>
          <w:rFonts w:ascii="新細明體" w:hAnsi="新細明體" w:hint="eastAsia"/>
          <w:b/>
          <w:sz w:val="28"/>
          <w:szCs w:val="28"/>
        </w:rPr>
        <w:t>之美於一體</w:t>
      </w:r>
      <w:proofErr w:type="gramEnd"/>
      <w:r w:rsidRPr="00FE175E">
        <w:rPr>
          <w:rFonts w:ascii="新細明體" w:hAnsi="新細明體" w:hint="eastAsia"/>
          <w:b/>
          <w:sz w:val="28"/>
          <w:szCs w:val="28"/>
        </w:rPr>
        <w:t>。</w:t>
      </w:r>
    </w:p>
    <w:p w:rsidR="0029078B" w:rsidRPr="00FE175E" w:rsidRDefault="00146665" w:rsidP="0029078B">
      <w:pPr>
        <w:spacing w:line="50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0046" behindDoc="1" locked="0" layoutInCell="1" allowOverlap="1" wp14:anchorId="5CCE4329" wp14:editId="6FF3749A">
            <wp:simplePos x="0" y="0"/>
            <wp:positionH relativeFrom="column">
              <wp:posOffset>3478530</wp:posOffset>
            </wp:positionH>
            <wp:positionV relativeFrom="paragraph">
              <wp:posOffset>38735</wp:posOffset>
            </wp:positionV>
            <wp:extent cx="1778000" cy="1316990"/>
            <wp:effectExtent l="0" t="0" r="0" b="0"/>
            <wp:wrapTight wrapText="bothSides">
              <wp:wrapPolygon edited="0">
                <wp:start x="0" y="0"/>
                <wp:lineTo x="0" y="21246"/>
                <wp:lineTo x="21291" y="21246"/>
                <wp:lineTo x="21291" y="0"/>
                <wp:lineTo x="0" y="0"/>
              </wp:wrapPolygon>
            </wp:wrapTight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9" t="23603" r="44291" b="17862"/>
                    <a:stretch/>
                  </pic:blipFill>
                  <pic:spPr bwMode="auto">
                    <a:xfrm>
                      <a:off x="0" y="0"/>
                      <a:ext cx="1778000" cy="131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1" behindDoc="1" locked="0" layoutInCell="1" allowOverlap="1" wp14:anchorId="0FEAF483" wp14:editId="43B2F4DF">
            <wp:simplePos x="0" y="0"/>
            <wp:positionH relativeFrom="column">
              <wp:posOffset>3479165</wp:posOffset>
            </wp:positionH>
            <wp:positionV relativeFrom="paragraph">
              <wp:posOffset>991870</wp:posOffset>
            </wp:positionV>
            <wp:extent cx="1784985" cy="1294765"/>
            <wp:effectExtent l="0" t="0" r="5715" b="635"/>
            <wp:wrapTight wrapText="bothSides">
              <wp:wrapPolygon edited="0">
                <wp:start x="0" y="0"/>
                <wp:lineTo x="0" y="21293"/>
                <wp:lineTo x="21439" y="21293"/>
                <wp:lineTo x="21439" y="0"/>
                <wp:lineTo x="0" y="0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0" t="23878" r="43981" b="18412"/>
                    <a:stretch/>
                  </pic:blipFill>
                  <pic:spPr bwMode="auto">
                    <a:xfrm>
                      <a:off x="0" y="0"/>
                      <a:ext cx="1784985" cy="129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6A656914" wp14:editId="4F7D1089">
            <wp:simplePos x="0" y="0"/>
            <wp:positionH relativeFrom="column">
              <wp:posOffset>5260340</wp:posOffset>
            </wp:positionH>
            <wp:positionV relativeFrom="paragraph">
              <wp:posOffset>991870</wp:posOffset>
            </wp:positionV>
            <wp:extent cx="1755140" cy="1294130"/>
            <wp:effectExtent l="0" t="0" r="0" b="1270"/>
            <wp:wrapTight wrapText="bothSides">
              <wp:wrapPolygon edited="0">
                <wp:start x="0" y="0"/>
                <wp:lineTo x="0" y="21303"/>
                <wp:lineTo x="21334" y="21303"/>
                <wp:lineTo x="21334" y="0"/>
                <wp:lineTo x="0" y="0"/>
              </wp:wrapPolygon>
            </wp:wrapTight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5" t="22506" r="44136" b="18412"/>
                    <a:stretch/>
                  </pic:blipFill>
                  <pic:spPr bwMode="auto">
                    <a:xfrm>
                      <a:off x="0" y="0"/>
                      <a:ext cx="1755140" cy="129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0BF043AB" wp14:editId="1B60C02E">
            <wp:simplePos x="0" y="0"/>
            <wp:positionH relativeFrom="column">
              <wp:posOffset>5261610</wp:posOffset>
            </wp:positionH>
            <wp:positionV relativeFrom="paragraph">
              <wp:posOffset>39370</wp:posOffset>
            </wp:positionV>
            <wp:extent cx="1764665" cy="1316990"/>
            <wp:effectExtent l="0" t="0" r="6985" b="0"/>
            <wp:wrapTight wrapText="bothSides">
              <wp:wrapPolygon edited="0">
                <wp:start x="0" y="0"/>
                <wp:lineTo x="0" y="21246"/>
                <wp:lineTo x="21452" y="21246"/>
                <wp:lineTo x="21452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9" t="22780" r="44444" b="18412"/>
                    <a:stretch/>
                  </pic:blipFill>
                  <pic:spPr bwMode="auto">
                    <a:xfrm>
                      <a:off x="0" y="0"/>
                      <a:ext cx="1764665" cy="131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78B"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五星</w:t>
      </w:r>
      <w:r w:rsidR="0029078B"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="0029078B"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="0029078B"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="0029078B"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="0029078B"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="0029078B"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住宿</w:t>
      </w:r>
      <w:r w:rsidR="0029078B" w:rsidRPr="00FE175E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:</w:t>
      </w:r>
      <w:r w:rsidR="00DF5F69" w:rsidRPr="00DF5F69">
        <w:rPr>
          <w:noProof/>
        </w:rPr>
        <w:t xml:space="preserve"> </w:t>
      </w:r>
    </w:p>
    <w:p w:rsidR="00926CD9" w:rsidRDefault="001376E0" w:rsidP="00926CD9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>
        <w:rPr>
          <w:rFonts w:ascii="新細明體" w:hAnsi="新細明體" w:hint="eastAsia"/>
          <w:b/>
          <w:color w:val="000000"/>
          <w:sz w:val="25"/>
          <w:szCs w:val="25"/>
        </w:rPr>
        <w:t>舟山</w:t>
      </w:r>
      <w:r w:rsidR="00926CD9" w:rsidRPr="00FE175E">
        <w:rPr>
          <w:rFonts w:ascii="新細明體" w:hAnsi="新細明體"/>
          <w:b/>
          <w:color w:val="000000"/>
          <w:sz w:val="25"/>
          <w:szCs w:val="25"/>
        </w:rPr>
        <w:t>:</w:t>
      </w:r>
      <w:proofErr w:type="gramStart"/>
      <w:r>
        <w:rPr>
          <w:rFonts w:ascii="新細明體" w:hAnsi="新細明體" w:hint="eastAsia"/>
          <w:b/>
          <w:color w:val="000000"/>
          <w:sz w:val="25"/>
          <w:szCs w:val="25"/>
        </w:rPr>
        <w:t>準</w:t>
      </w:r>
      <w:proofErr w:type="gramEnd"/>
      <w:r w:rsidR="00926CD9" w:rsidRPr="00FE175E">
        <w:rPr>
          <w:rFonts w:ascii="新細明體" w:hAnsi="新細明體"/>
          <w:b/>
          <w:color w:val="000000"/>
          <w:sz w:val="25"/>
          <w:szCs w:val="25"/>
        </w:rPr>
        <w:t>5</w:t>
      </w:r>
      <w:r w:rsidR="00926CD9"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="00926CD9"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="00926CD9"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="00926CD9"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="00926CD9"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1376E0">
        <w:rPr>
          <w:rFonts w:ascii="新細明體" w:hAnsi="新細明體" w:hint="eastAsia"/>
          <w:b/>
          <w:color w:val="000000"/>
          <w:sz w:val="25"/>
          <w:szCs w:val="25"/>
        </w:rPr>
        <w:t>海天國際大酒店或同級</w:t>
      </w:r>
    </w:p>
    <w:p w:rsidR="001376E0" w:rsidRPr="000079C3" w:rsidRDefault="001376E0" w:rsidP="00926CD9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>
        <w:rPr>
          <w:rFonts w:ascii="新細明體" w:hAnsi="新細明體" w:hint="eastAsia"/>
          <w:b/>
          <w:color w:val="000000"/>
          <w:sz w:val="25"/>
          <w:szCs w:val="25"/>
        </w:rPr>
        <w:t>寧波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proofErr w:type="gramStart"/>
      <w:r>
        <w:rPr>
          <w:rFonts w:ascii="新細明體" w:hAnsi="新細明體" w:hint="eastAsia"/>
          <w:b/>
          <w:color w:val="000000"/>
          <w:sz w:val="25"/>
          <w:szCs w:val="25"/>
        </w:rPr>
        <w:t>遠州大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酒店或同級</w:t>
      </w:r>
    </w:p>
    <w:p w:rsidR="0029078B" w:rsidRDefault="0029078B" w:rsidP="0029078B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無錫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雷迪森酒店或同級</w:t>
      </w:r>
    </w:p>
    <w:p w:rsidR="00CD6543" w:rsidRDefault="0029078B" w:rsidP="00CD6543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上海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昆山皇冠假日酒店或同級</w:t>
      </w:r>
    </w:p>
    <w:p w:rsidR="00434E53" w:rsidRPr="00CD6543" w:rsidRDefault="003B50EE" w:rsidP="00CD6543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享用</w:t>
      </w:r>
      <w:r w:rsidR="006856F0"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道地風味餐</w:t>
      </w:r>
    </w:p>
    <w:p w:rsidR="00CD6543" w:rsidRDefault="00B36F42" w:rsidP="00B36F42">
      <w:pPr>
        <w:spacing w:line="400" w:lineRule="exact"/>
        <w:rPr>
          <w:rFonts w:ascii="微軟正黑體" w:eastAsia="微軟正黑體" w:hAnsi="微軟正黑體"/>
          <w:b/>
          <w:color w:val="7030A0"/>
        </w:rPr>
      </w:pPr>
      <w:r>
        <w:rPr>
          <w:rFonts w:ascii="微軟正黑體" w:eastAsia="微軟正黑體" w:hAnsi="微軟正黑體" w:hint="eastAsia"/>
          <w:b/>
          <w:color w:val="7030A0"/>
        </w:rPr>
        <w:t>普</w:t>
      </w:r>
      <w:proofErr w:type="gramStart"/>
      <w:r>
        <w:rPr>
          <w:rFonts w:ascii="微軟正黑體" w:eastAsia="微軟正黑體" w:hAnsi="微軟正黑體" w:hint="eastAsia"/>
          <w:b/>
          <w:color w:val="7030A0"/>
        </w:rPr>
        <w:t>陀</w:t>
      </w:r>
      <w:proofErr w:type="gramEnd"/>
      <w:r>
        <w:rPr>
          <w:rFonts w:ascii="微軟正黑體" w:eastAsia="微軟正黑體" w:hAnsi="微軟正黑體" w:hint="eastAsia"/>
          <w:b/>
          <w:color w:val="7030A0"/>
        </w:rPr>
        <w:t xml:space="preserve">風味  </w:t>
      </w:r>
      <w:r w:rsidR="00EB371B" w:rsidRPr="00D138D7">
        <w:rPr>
          <w:rFonts w:ascii="微軟正黑體" w:eastAsia="微軟正黑體" w:hAnsi="微軟正黑體" w:hint="eastAsia"/>
          <w:b/>
          <w:color w:val="7030A0"/>
        </w:rPr>
        <w:t>寧波風味</w:t>
      </w:r>
      <w:r>
        <w:rPr>
          <w:rFonts w:ascii="微軟正黑體" w:eastAsia="微軟正黑體" w:hAnsi="微軟正黑體" w:hint="eastAsia"/>
          <w:b/>
          <w:color w:val="7030A0"/>
        </w:rPr>
        <w:t xml:space="preserve">  農家宴  </w:t>
      </w:r>
    </w:p>
    <w:p w:rsidR="00CD6543" w:rsidRDefault="00EB371B" w:rsidP="00434E53">
      <w:pPr>
        <w:spacing w:line="400" w:lineRule="exact"/>
        <w:rPr>
          <w:rFonts w:ascii="微軟正黑體" w:eastAsia="微軟正黑體" w:hAnsi="微軟正黑體"/>
          <w:b/>
          <w:color w:val="7030A0"/>
        </w:rPr>
      </w:pPr>
      <w:r w:rsidRPr="00D138D7">
        <w:rPr>
          <w:rFonts w:ascii="微軟正黑體" w:eastAsia="微軟正黑體" w:hAnsi="微軟正黑體" w:hint="eastAsia"/>
          <w:b/>
          <w:color w:val="7030A0"/>
        </w:rPr>
        <w:t>無錫排骨風味</w:t>
      </w:r>
      <w:r w:rsidR="00B36F42">
        <w:rPr>
          <w:rFonts w:ascii="微軟正黑體" w:eastAsia="微軟正黑體" w:hAnsi="微軟正黑體" w:hint="eastAsia"/>
          <w:b/>
          <w:color w:val="7030A0"/>
        </w:rPr>
        <w:t xml:space="preserve">  </w:t>
      </w:r>
      <w:r w:rsidR="00B36F42" w:rsidRPr="00D138D7">
        <w:rPr>
          <w:rFonts w:ascii="微軟正黑體" w:eastAsia="微軟正黑體" w:hAnsi="微軟正黑體" w:hint="eastAsia"/>
          <w:b/>
          <w:color w:val="7030A0"/>
        </w:rPr>
        <w:t xml:space="preserve">太湖風味 </w:t>
      </w:r>
      <w:r w:rsidR="00B36F42">
        <w:rPr>
          <w:rFonts w:ascii="微軟正黑體" w:eastAsia="微軟正黑體" w:hAnsi="微軟正黑體" w:hint="eastAsia"/>
          <w:b/>
          <w:color w:val="7030A0"/>
        </w:rPr>
        <w:t xml:space="preserve"> </w:t>
      </w:r>
      <w:r w:rsidR="00B36F42" w:rsidRPr="00D138D7">
        <w:rPr>
          <w:rFonts w:ascii="微軟正黑體" w:eastAsia="微軟正黑體" w:hAnsi="微軟正黑體" w:hint="eastAsia"/>
          <w:b/>
          <w:color w:val="7030A0"/>
        </w:rPr>
        <w:t>乾隆宴</w:t>
      </w:r>
      <w:r w:rsidR="00B36F42">
        <w:rPr>
          <w:rFonts w:ascii="微軟正黑體" w:eastAsia="微軟正黑體" w:hAnsi="微軟正黑體" w:hint="eastAsia"/>
          <w:b/>
          <w:color w:val="7030A0"/>
        </w:rPr>
        <w:t xml:space="preserve">  </w:t>
      </w:r>
    </w:p>
    <w:p w:rsidR="00DF5F69" w:rsidRDefault="00B36F42" w:rsidP="00434E53">
      <w:pPr>
        <w:spacing w:line="400" w:lineRule="exact"/>
        <w:rPr>
          <w:rFonts w:ascii="微軟正黑體" w:eastAsia="微軟正黑體" w:hAnsi="微軟正黑體"/>
          <w:b/>
          <w:color w:val="7030A0"/>
        </w:rPr>
      </w:pPr>
      <w:r w:rsidRPr="00D138D7">
        <w:rPr>
          <w:rFonts w:ascii="微軟正黑體" w:eastAsia="微軟正黑體" w:hAnsi="微軟正黑體" w:hint="eastAsia"/>
          <w:b/>
          <w:color w:val="7030A0"/>
        </w:rPr>
        <w:t>小籠包風味</w:t>
      </w:r>
      <w:r>
        <w:rPr>
          <w:rFonts w:ascii="微軟正黑體" w:eastAsia="微軟正黑體" w:hAnsi="微軟正黑體" w:hint="eastAsia"/>
          <w:b/>
          <w:color w:val="7030A0"/>
        </w:rPr>
        <w:t xml:space="preserve">  海派風味  上海風味</w:t>
      </w:r>
    </w:p>
    <w:p w:rsidR="00FB6D15" w:rsidRDefault="00FB6D15" w:rsidP="0055136C">
      <w:pPr>
        <w:spacing w:line="340" w:lineRule="exact"/>
        <w:jc w:val="center"/>
        <w:rPr>
          <w:rFonts w:ascii="SimSun" w:hAnsi="SimSun"/>
          <w:b/>
          <w:color w:val="FF00FF"/>
          <w:kern w:val="0"/>
          <w:sz w:val="36"/>
          <w:szCs w:val="36"/>
        </w:rPr>
      </w:pPr>
    </w:p>
    <w:p w:rsidR="0055136C" w:rsidRPr="008E080A" w:rsidRDefault="00FA04FE" w:rsidP="0055136C">
      <w:pPr>
        <w:spacing w:line="340" w:lineRule="exact"/>
        <w:jc w:val="center"/>
        <w:rPr>
          <w:rFonts w:ascii="SimSun" w:hAnsi="SimSun"/>
          <w:b/>
          <w:color w:val="FF00FF"/>
          <w:kern w:val="0"/>
          <w:sz w:val="36"/>
          <w:szCs w:val="36"/>
        </w:rPr>
      </w:pPr>
      <w:r>
        <w:rPr>
          <w:rFonts w:ascii="SimSun" w:hAnsi="SimSun"/>
          <w:b/>
          <w:noProof/>
          <w:color w:val="FF00FF"/>
          <w:kern w:val="0"/>
          <w:sz w:val="36"/>
          <w:szCs w:val="36"/>
        </w:rPr>
        <w:pict>
          <v:shape id="_x0000_s1061" type="#_x0000_t136" style="position:absolute;left:0;text-align:left;margin-left:169.65pt;margin-top:-1.1pt;width:210.6pt;height:36pt;z-index:-251657216" wrapcoords="2229 0 615 0 0 1800 0 8550 538 14400 -77 19350 -77 19800 307 21600 307 22500 6303 22500 17295 22500 21831 22050 21907 19800 21216 14400 21907 14400 21907 4050 21523 2250 20216 0 2229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</w:p>
    <w:p w:rsidR="0055136C" w:rsidRPr="002B272B" w:rsidRDefault="00FA04FE" w:rsidP="00A71D6D">
      <w:pPr>
        <w:spacing w:line="200" w:lineRule="exact"/>
        <w:ind w:firstLineChars="100" w:firstLine="360"/>
        <w:jc w:val="center"/>
        <w:rPr>
          <w:rFonts w:ascii="新細明體" w:hAnsi="新細明體" w:cs="Arial"/>
          <w:b/>
          <w:color w:val="800080"/>
          <w:kern w:val="0"/>
          <w:sz w:val="32"/>
          <w:szCs w:val="40"/>
        </w:rPr>
      </w:pPr>
      <w:r>
        <w:rPr>
          <w:rFonts w:ascii="SimSun" w:hAnsi="SimSun"/>
          <w:b/>
          <w:noProof/>
          <w:color w:val="FF00FF"/>
          <w:kern w:val="0"/>
          <w:sz w:val="36"/>
          <w:szCs w:val="36"/>
        </w:rPr>
        <w:pict>
          <v:shape id="_x0000_s1062" type="#_x0000_t136" style="position:absolute;left:0;text-align:left;margin-left:25.95pt;margin-top:22.95pt;width:513pt;height:52.35pt;z-index:251671552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海天佛國普陀山祈福 南潯水鄉五星豪華六天"/>
            <o:lock v:ext="edit" text="f"/>
            <w10:wrap type="square"/>
          </v:shape>
        </w:pict>
      </w:r>
    </w:p>
    <w:p w:rsidR="00747283" w:rsidRPr="007F5EDD" w:rsidRDefault="007F5EDD" w:rsidP="007F5EDD">
      <w:pPr>
        <w:spacing w:line="460" w:lineRule="exact"/>
        <w:ind w:firstLineChars="100" w:firstLine="360"/>
        <w:jc w:val="center"/>
        <w:rPr>
          <w:rFonts w:ascii="新細明體" w:hAnsi="新細明體" w:cs="Arial"/>
          <w:b/>
          <w:color w:val="800080"/>
          <w:kern w:val="0"/>
          <w:sz w:val="36"/>
          <w:szCs w:val="36"/>
        </w:rPr>
      </w:pPr>
      <w:r w:rsidRPr="00875890">
        <w:rPr>
          <w:rFonts w:ascii="新細明體" w:hAnsi="新細明體" w:cs="Arial" w:hint="eastAsia"/>
          <w:b/>
          <w:color w:val="800080"/>
          <w:kern w:val="0"/>
          <w:sz w:val="36"/>
          <w:szCs w:val="36"/>
        </w:rPr>
        <w:t>無購物站自費行程 普陀山 海天佛國</w:t>
      </w:r>
      <w:r w:rsidR="004B60A3">
        <w:rPr>
          <w:rFonts w:ascii="新細明體" w:hAnsi="新細明體" w:cs="Arial" w:hint="eastAsia"/>
          <w:b/>
          <w:color w:val="800080"/>
          <w:kern w:val="0"/>
          <w:sz w:val="36"/>
          <w:szCs w:val="36"/>
        </w:rPr>
        <w:t xml:space="preserve"> </w:t>
      </w:r>
      <w:proofErr w:type="gramStart"/>
      <w:r w:rsidRPr="00875890">
        <w:rPr>
          <w:rFonts w:ascii="新細明體" w:hAnsi="新細明體" w:cs="Arial" w:hint="eastAsia"/>
          <w:b/>
          <w:color w:val="800080"/>
          <w:kern w:val="0"/>
          <w:sz w:val="36"/>
          <w:szCs w:val="36"/>
        </w:rPr>
        <w:t>南</w:t>
      </w:r>
      <w:r w:rsidR="004B60A3" w:rsidRPr="00875890">
        <w:rPr>
          <w:rFonts w:ascii="新細明體" w:hAnsi="新細明體" w:cs="Arial" w:hint="eastAsia"/>
          <w:b/>
          <w:color w:val="800080"/>
          <w:kern w:val="0"/>
          <w:sz w:val="36"/>
          <w:szCs w:val="36"/>
        </w:rPr>
        <w:t>海</w:t>
      </w:r>
      <w:r w:rsidRPr="00875890">
        <w:rPr>
          <w:rFonts w:ascii="新細明體" w:hAnsi="新細明體" w:cs="Arial" w:hint="eastAsia"/>
          <w:b/>
          <w:color w:val="800080"/>
          <w:kern w:val="0"/>
          <w:sz w:val="36"/>
          <w:szCs w:val="36"/>
        </w:rPr>
        <w:t>聖境</w:t>
      </w:r>
      <w:proofErr w:type="gramEnd"/>
      <w:r w:rsidRPr="00875890">
        <w:rPr>
          <w:rFonts w:ascii="新細明體" w:hAnsi="新細明體" w:cs="Arial" w:hint="eastAsia"/>
          <w:b/>
          <w:color w:val="800080"/>
          <w:kern w:val="0"/>
          <w:sz w:val="36"/>
          <w:szCs w:val="36"/>
        </w:rPr>
        <w:t xml:space="preserve"> 無錫 上海 寧波</w:t>
      </w:r>
    </w:p>
    <w:p w:rsidR="00D40A8C" w:rsidRDefault="00F63393" w:rsidP="008458F1">
      <w:pPr>
        <w:spacing w:line="500" w:lineRule="exact"/>
        <w:ind w:firstLineChars="100" w:firstLine="280"/>
        <w:jc w:val="center"/>
        <w:rPr>
          <w:rFonts w:ascii="新細明體" w:hAnsi="新細明體" w:cs="Arial"/>
          <w:b/>
          <w:color w:val="800080"/>
          <w:kern w:val="0"/>
          <w:sz w:val="16"/>
          <w:szCs w:val="16"/>
        </w:rPr>
      </w:pPr>
      <w:r>
        <w:rPr>
          <w:rFonts w:ascii="新細明體" w:hAnsi="新細明體" w:cs="Arial" w:hint="eastAsia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56192" behindDoc="1" locked="0" layoutInCell="1" allowOverlap="1" wp14:anchorId="4776FB5A" wp14:editId="3A9587EF">
            <wp:simplePos x="0" y="0"/>
            <wp:positionH relativeFrom="column">
              <wp:posOffset>-46778</wp:posOffset>
            </wp:positionH>
            <wp:positionV relativeFrom="paragraph">
              <wp:posOffset>70908</wp:posOffset>
            </wp:positionV>
            <wp:extent cx="1277814" cy="530825"/>
            <wp:effectExtent l="0" t="0" r="0" b="3175"/>
            <wp:wrapNone/>
            <wp:docPr id="1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234" cy="53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393" w:rsidRPr="00D40A8C" w:rsidRDefault="002D557F" w:rsidP="0043183C">
      <w:pPr>
        <w:spacing w:line="500" w:lineRule="exact"/>
        <w:ind w:firstLineChars="100" w:firstLine="160"/>
        <w:jc w:val="center"/>
        <w:rPr>
          <w:rFonts w:ascii="新細明體" w:hAnsi="新細明體" w:cs="Arial"/>
          <w:b/>
          <w:color w:val="800080"/>
          <w:kern w:val="0"/>
          <w:sz w:val="16"/>
          <w:szCs w:val="16"/>
        </w:rPr>
      </w:pPr>
      <w:r>
        <w:rPr>
          <w:rFonts w:ascii="新細明體" w:hAnsi="新細明體" w:cs="Arial" w:hint="eastAsia"/>
          <w:b/>
          <w:color w:val="800080"/>
          <w:kern w:val="0"/>
          <w:sz w:val="16"/>
          <w:szCs w:val="16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0"/>
        <w:gridCol w:w="1860"/>
        <w:gridCol w:w="99"/>
        <w:gridCol w:w="3609"/>
        <w:gridCol w:w="120"/>
        <w:gridCol w:w="3490"/>
      </w:tblGrid>
      <w:tr w:rsidR="006856F0" w:rsidRPr="00730A2E" w:rsidTr="002B51D8">
        <w:tc>
          <w:tcPr>
            <w:tcW w:w="10828" w:type="dxa"/>
            <w:gridSpan w:val="6"/>
          </w:tcPr>
          <w:p w:rsidR="006856F0" w:rsidRPr="003365F4" w:rsidRDefault="00DF52D8" w:rsidP="005A13BB">
            <w:pPr>
              <w:pStyle w:val="af5"/>
              <w:numPr>
                <w:ilvl w:val="0"/>
                <w:numId w:val="4"/>
              </w:numPr>
              <w:spacing w:line="34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台北</w:t>
            </w:r>
            <w:r w:rsidRPr="003365F4">
              <w:rPr>
                <w:rFonts w:ascii="微軟正黑體" w:eastAsia="微軟正黑體" w:hAnsi="微軟正黑體"/>
                <w:b/>
                <w:color w:val="000000"/>
                <w:kern w:val="0"/>
              </w:rPr>
              <w:t xml:space="preserve"> /</w:t>
            </w:r>
            <w:r w:rsidR="008838B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="005A13B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寧波 </w:t>
            </w:r>
            <w:r w:rsidR="00841836"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r w:rsidR="005C05CC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proofErr w:type="gramStart"/>
            <w:r w:rsidR="005C2DD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朱家尖</w:t>
            </w:r>
            <w:proofErr w:type="gramEnd"/>
          </w:p>
        </w:tc>
      </w:tr>
      <w:tr w:rsidR="005E76BD" w:rsidRPr="00730A2E" w:rsidTr="005E76BD">
        <w:tc>
          <w:tcPr>
            <w:tcW w:w="1650" w:type="dxa"/>
          </w:tcPr>
          <w:p w:rsidR="005E76BD" w:rsidRPr="00730A2E" w:rsidRDefault="005C05CC" w:rsidP="005A13BB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朱家尖</w:t>
            </w:r>
            <w:proofErr w:type="gramEnd"/>
          </w:p>
        </w:tc>
        <w:tc>
          <w:tcPr>
            <w:tcW w:w="9178" w:type="dxa"/>
            <w:gridSpan w:val="5"/>
          </w:tcPr>
          <w:p w:rsidR="00AB6A46" w:rsidRPr="00950223" w:rsidRDefault="005C05CC" w:rsidP="005C05CC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朱</w:t>
            </w:r>
            <w:proofErr w:type="gramStart"/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家尖島</w:t>
            </w:r>
            <w:proofErr w:type="gramEnd"/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是</w:t>
            </w:r>
            <w:hyperlink r:id="rId27" w:tooltip="浙江省" w:history="1">
              <w:r w:rsidRPr="005C05CC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浙江省</w:t>
              </w:r>
            </w:hyperlink>
            <w:hyperlink r:id="rId28" w:tooltip="舟山群島" w:history="1">
              <w:r w:rsidRPr="005C05CC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舟山群島</w:t>
              </w:r>
            </w:hyperlink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的一個島嶼，屬於</w:t>
            </w:r>
            <w:hyperlink r:id="rId29" w:tooltip="舟山市" w:history="1">
              <w:r w:rsidRPr="005C05CC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舟山市</w:t>
              </w:r>
            </w:hyperlink>
            <w:hyperlink r:id="rId30" w:tooltip="普陀區" w:history="1">
              <w:r w:rsidRPr="005C05CC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普陀區</w:t>
              </w:r>
            </w:hyperlink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管轄，上設</w:t>
            </w:r>
            <w:hyperlink r:id="rId31" w:tooltip="朱家尖街道" w:history="1">
              <w:proofErr w:type="gramStart"/>
              <w:r w:rsidRPr="005C05CC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朱家尖街道</w:t>
              </w:r>
              <w:proofErr w:type="gramEnd"/>
            </w:hyperlink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。距</w:t>
            </w:r>
            <w:hyperlink r:id="rId32" w:tooltip="普陀山島" w:history="1">
              <w:r w:rsidRPr="005C05CC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普陀山島</w:t>
              </w:r>
            </w:hyperlink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2.5公里。成為普</w:t>
            </w:r>
            <w:proofErr w:type="gramStart"/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陀</w:t>
            </w:r>
            <w:proofErr w:type="gramEnd"/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僧侶的給養基地。至今島上所產</w:t>
            </w:r>
            <w:hyperlink r:id="rId33" w:tooltip="西瓜" w:history="1">
              <w:r w:rsidRPr="005C05CC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西瓜</w:t>
              </w:r>
            </w:hyperlink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被稱為「</w:t>
            </w:r>
            <w:proofErr w:type="gramStart"/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佛瓜</w:t>
            </w:r>
            <w:proofErr w:type="gramEnd"/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」。</w:t>
            </w:r>
          </w:p>
        </w:tc>
      </w:tr>
      <w:tr w:rsidR="006856F0" w:rsidRPr="00730A2E" w:rsidTr="002B51D8">
        <w:tc>
          <w:tcPr>
            <w:tcW w:w="3609" w:type="dxa"/>
            <w:gridSpan w:val="3"/>
          </w:tcPr>
          <w:p w:rsidR="006856F0" w:rsidRPr="008838B2" w:rsidRDefault="006856F0" w:rsidP="002B51D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早餐：X</w:t>
            </w:r>
          </w:p>
        </w:tc>
        <w:tc>
          <w:tcPr>
            <w:tcW w:w="3609" w:type="dxa"/>
          </w:tcPr>
          <w:p w:rsidR="006856F0" w:rsidRPr="008838B2" w:rsidRDefault="00DF52D8" w:rsidP="002B51D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Pr="008838B2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 xml:space="preserve"> X</w:t>
            </w:r>
          </w:p>
        </w:tc>
        <w:tc>
          <w:tcPr>
            <w:tcW w:w="3610" w:type="dxa"/>
            <w:gridSpan w:val="2"/>
          </w:tcPr>
          <w:p w:rsidR="00B76817" w:rsidRPr="008838B2" w:rsidRDefault="00DF52D8" w:rsidP="00B76817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0A5D7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中式合菜</w:t>
            </w:r>
          </w:p>
        </w:tc>
      </w:tr>
      <w:tr w:rsidR="006856F0" w:rsidRPr="00730A2E" w:rsidTr="002B51D8">
        <w:tc>
          <w:tcPr>
            <w:tcW w:w="10828" w:type="dxa"/>
            <w:gridSpan w:val="6"/>
          </w:tcPr>
          <w:p w:rsidR="006856F0" w:rsidRPr="008838B2" w:rsidRDefault="00DF52D8" w:rsidP="00271834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="00271834" w:rsidRPr="008838B2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 xml:space="preserve"> </w:t>
            </w:r>
            <w:r w:rsidR="0027183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舟山 </w:t>
            </w:r>
            <w:proofErr w:type="gramStart"/>
            <w:r w:rsidR="0027183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準</w:t>
            </w:r>
            <w:proofErr w:type="gramEnd"/>
            <w:r w:rsidR="00271834" w:rsidRPr="00454E0C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>5</w:t>
            </w:r>
            <w:r w:rsidR="00271834"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271834"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271834"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271834"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271834"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27183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海天國際</w:t>
            </w:r>
            <w:r w:rsidR="00271834"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大酒店或同級</w:t>
            </w:r>
          </w:p>
        </w:tc>
      </w:tr>
      <w:tr w:rsidR="006856F0" w:rsidRPr="00730A2E" w:rsidTr="002B51D8">
        <w:tc>
          <w:tcPr>
            <w:tcW w:w="10828" w:type="dxa"/>
            <w:gridSpan w:val="6"/>
          </w:tcPr>
          <w:p w:rsidR="00474BD8" w:rsidRDefault="00DE3BFA" w:rsidP="009A5FFD">
            <w:pPr>
              <w:pStyle w:val="af5"/>
              <w:numPr>
                <w:ilvl w:val="0"/>
                <w:numId w:val="4"/>
              </w:numPr>
              <w:snapToGrid w:val="0"/>
              <w:spacing w:line="34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朱家尖</w:t>
            </w:r>
            <w:proofErr w:type="gramEnd"/>
            <w:r w:rsidR="00F70BC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="00051F3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乘船至</w:t>
            </w:r>
            <w:r w:rsidR="00474BD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10分鐘即到 </w:t>
            </w:r>
            <w:r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r w:rsidR="00F70BC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="00156200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普陀山 </w:t>
            </w:r>
            <w:r w:rsidR="00F70BC4" w:rsidRPr="003900A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普濟寺、</w:t>
            </w:r>
            <w:proofErr w:type="gramStart"/>
            <w:r w:rsidR="00F70BC4" w:rsidRPr="003900A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法雨寺</w:t>
            </w:r>
            <w:proofErr w:type="gramEnd"/>
            <w:r w:rsidR="00F70BC4" w:rsidRPr="003900A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  <w:r w:rsidR="0091632B" w:rsidRPr="003900A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不肯去觀音院、紫竹林、</w:t>
            </w:r>
          </w:p>
          <w:p w:rsidR="006856F0" w:rsidRPr="00BE40D1" w:rsidRDefault="0091632B" w:rsidP="00474BD8">
            <w:pPr>
              <w:pStyle w:val="af5"/>
              <w:snapToGrid w:val="0"/>
              <w:spacing w:line="340" w:lineRule="exact"/>
              <w:ind w:leftChars="0" w:left="945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3900A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南海觀音大佛</w:t>
            </w:r>
            <w:r w:rsidR="00841836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="00841836"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r w:rsidR="00841836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寧波</w:t>
            </w:r>
          </w:p>
        </w:tc>
      </w:tr>
      <w:tr w:rsidR="00F70BC4" w:rsidRPr="00730A2E" w:rsidTr="006E4339">
        <w:tc>
          <w:tcPr>
            <w:tcW w:w="1650" w:type="dxa"/>
          </w:tcPr>
          <w:p w:rsidR="00F70BC4" w:rsidRPr="007C283E" w:rsidRDefault="00D10865" w:rsidP="008D14F9">
            <w:pPr>
              <w:spacing w:line="30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普陀山</w:t>
            </w:r>
          </w:p>
        </w:tc>
        <w:tc>
          <w:tcPr>
            <w:tcW w:w="9178" w:type="dxa"/>
            <w:gridSpan w:val="5"/>
          </w:tcPr>
          <w:p w:rsidR="00F70BC4" w:rsidRPr="005A0AFF" w:rsidRDefault="00D10865" w:rsidP="00D10865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 w:rsidRPr="00D10865">
              <w:rPr>
                <w:rFonts w:ascii="微軟正黑體" w:eastAsia="微軟正黑體" w:hAnsi="微軟正黑體" w:hint="eastAsia"/>
                <w:color w:val="000000"/>
              </w:rPr>
              <w:t>普陀山，與山西</w:t>
            </w:r>
            <w:hyperlink r:id="rId34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五臺山</w:t>
              </w:r>
            </w:hyperlink>
            <w:r w:rsidRPr="00D10865">
              <w:rPr>
                <w:rFonts w:ascii="微軟正黑體" w:eastAsia="微軟正黑體" w:hAnsi="微軟正黑體" w:hint="eastAsia"/>
                <w:color w:val="000000"/>
              </w:rPr>
              <w:t>、四川</w:t>
            </w:r>
            <w:hyperlink r:id="rId35" w:tgtFrame="_blank" w:history="1">
              <w:proofErr w:type="gramStart"/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峨眉山</w:t>
              </w:r>
              <w:proofErr w:type="gramEnd"/>
            </w:hyperlink>
            <w:r w:rsidRPr="00D10865">
              <w:rPr>
                <w:rFonts w:ascii="微軟正黑體" w:eastAsia="微軟正黑體" w:hAnsi="微軟正黑體" w:hint="eastAsia"/>
                <w:color w:val="000000"/>
              </w:rPr>
              <w:t>、安徽</w:t>
            </w:r>
            <w:hyperlink r:id="rId36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九華山</w:t>
              </w:r>
            </w:hyperlink>
            <w:r w:rsidRPr="00D10865">
              <w:rPr>
                <w:rFonts w:ascii="微軟正黑體" w:eastAsia="微軟正黑體" w:hAnsi="微軟正黑體" w:hint="eastAsia"/>
                <w:color w:val="000000"/>
              </w:rPr>
              <w:t>並稱為中國</w:t>
            </w:r>
            <w:hyperlink r:id="rId37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佛教</w:t>
              </w:r>
            </w:hyperlink>
            <w:r w:rsidRPr="00D10865">
              <w:rPr>
                <w:rFonts w:ascii="微軟正黑體" w:eastAsia="微軟正黑體" w:hAnsi="微軟正黑體" w:hint="eastAsia"/>
                <w:color w:val="000000"/>
              </w:rPr>
              <w:t>四大名山，是</w:t>
            </w:r>
            <w:hyperlink r:id="rId38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觀世音菩薩</w:t>
              </w:r>
            </w:hyperlink>
            <w:r w:rsidRPr="00D10865">
              <w:rPr>
                <w:rFonts w:ascii="微軟正黑體" w:eastAsia="微軟正黑體" w:hAnsi="微軟正黑體" w:hint="eastAsia"/>
                <w:color w:val="000000"/>
              </w:rPr>
              <w:t>教化眾生的</w:t>
            </w:r>
            <w:hyperlink r:id="rId39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道場</w:t>
              </w:r>
            </w:hyperlink>
            <w:r w:rsidRPr="00D10865">
              <w:rPr>
                <w:rFonts w:ascii="微軟正黑體" w:eastAsia="微軟正黑體" w:hAnsi="微軟正黑體" w:hint="eastAsia"/>
                <w:color w:val="000000"/>
              </w:rPr>
              <w:t>。普陀山是</w:t>
            </w:r>
            <w:hyperlink r:id="rId40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舟山群島</w:t>
              </w:r>
            </w:hyperlink>
            <w:r w:rsidRPr="00D10865">
              <w:rPr>
                <w:rFonts w:ascii="微軟正黑體" w:eastAsia="微軟正黑體" w:hAnsi="微軟正黑體"/>
                <w:color w:val="000000"/>
              </w:rPr>
              <w:t>1390</w:t>
            </w:r>
            <w:r w:rsidRPr="00D10865">
              <w:rPr>
                <w:rFonts w:ascii="微軟正黑體" w:eastAsia="微軟正黑體" w:hAnsi="微軟正黑體" w:hint="eastAsia"/>
                <w:color w:val="000000"/>
              </w:rPr>
              <w:t>個島嶼中的一個小島，形似</w:t>
            </w:r>
            <w:proofErr w:type="gramStart"/>
            <w:r w:rsidRPr="00D10865">
              <w:rPr>
                <w:rFonts w:ascii="微軟正黑體" w:eastAsia="微軟正黑體" w:hAnsi="微軟正黑體" w:hint="eastAsia"/>
                <w:color w:val="000000"/>
              </w:rPr>
              <w:t>蒼龍臥海</w:t>
            </w:r>
            <w:proofErr w:type="gramEnd"/>
            <w:r w:rsidRPr="00D10865">
              <w:rPr>
                <w:rFonts w:ascii="微軟正黑體" w:eastAsia="微軟正黑體" w:hAnsi="微軟正黑體" w:hint="eastAsia"/>
                <w:color w:val="000000"/>
              </w:rPr>
              <w:t>，面積近</w:t>
            </w:r>
            <w:r w:rsidRPr="00D10865">
              <w:rPr>
                <w:rFonts w:ascii="微軟正黑體" w:eastAsia="微軟正黑體" w:hAnsi="微軟正黑體"/>
                <w:color w:val="000000"/>
              </w:rPr>
              <w:t>13</w:t>
            </w:r>
            <w:r w:rsidRPr="00D10865">
              <w:rPr>
                <w:rFonts w:ascii="微軟正黑體" w:eastAsia="微軟正黑體" w:hAnsi="微軟正黑體" w:hint="eastAsia"/>
                <w:color w:val="000000"/>
              </w:rPr>
              <w:t>平方公里，與舟山群島的</w:t>
            </w:r>
            <w:hyperlink r:id="rId41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沈家門</w:t>
              </w:r>
            </w:hyperlink>
            <w:r w:rsidRPr="00D10865">
              <w:rPr>
                <w:rFonts w:ascii="微軟正黑體" w:eastAsia="微軟正黑體" w:hAnsi="微軟正黑體" w:hint="eastAsia"/>
                <w:color w:val="000000"/>
              </w:rPr>
              <w:t>隔海相望，素有</w:t>
            </w:r>
            <w:r w:rsidRPr="00D10865">
              <w:rPr>
                <w:rFonts w:ascii="微軟正黑體" w:eastAsia="微軟正黑體" w:hAnsi="微軟正黑體"/>
                <w:color w:val="000000"/>
              </w:rPr>
              <w:t>“</w:t>
            </w:r>
            <w:hyperlink r:id="rId42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海天佛國</w:t>
              </w:r>
            </w:hyperlink>
            <w:r w:rsidRPr="00D10865">
              <w:rPr>
                <w:rFonts w:ascii="微軟正黑體" w:eastAsia="微軟正黑體" w:hAnsi="微軟正黑體"/>
                <w:color w:val="000000"/>
              </w:rPr>
              <w:t>”</w:t>
            </w:r>
            <w:r w:rsidRPr="00D10865">
              <w:rPr>
                <w:rFonts w:ascii="微軟正黑體" w:eastAsia="微軟正黑體" w:hAnsi="微軟正黑體" w:hint="eastAsia"/>
                <w:color w:val="000000"/>
              </w:rPr>
              <w:t>、</w:t>
            </w:r>
            <w:r w:rsidRPr="00D10865">
              <w:rPr>
                <w:rFonts w:ascii="微軟正黑體" w:eastAsia="微軟正黑體" w:hAnsi="微軟正黑體"/>
                <w:color w:val="000000"/>
              </w:rPr>
              <w:t>“</w:t>
            </w:r>
            <w:bookmarkStart w:id="0" w:name="_GoBack"/>
            <w:bookmarkEnd w:id="0"/>
            <w:r w:rsidRPr="00D10865">
              <w:rPr>
                <w:rFonts w:ascii="微軟正黑體" w:eastAsia="微軟正黑體" w:hAnsi="微軟正黑體" w:hint="eastAsia"/>
                <w:color w:val="000000"/>
              </w:rPr>
              <w:t>南海聖境</w:t>
            </w:r>
            <w:r w:rsidRPr="00D10865">
              <w:rPr>
                <w:rFonts w:ascii="微軟正黑體" w:eastAsia="微軟正黑體" w:hAnsi="微軟正黑體"/>
                <w:color w:val="000000"/>
              </w:rPr>
              <w:t>”</w:t>
            </w:r>
            <w:r w:rsidRPr="00D10865">
              <w:rPr>
                <w:rFonts w:ascii="微軟正黑體" w:eastAsia="微軟正黑體" w:hAnsi="微軟正黑體" w:hint="eastAsia"/>
                <w:color w:val="000000"/>
              </w:rPr>
              <w:t>之稱，舟山市</w:t>
            </w:r>
            <w:hyperlink r:id="rId43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普陀山風景名勝區</w:t>
              </w:r>
            </w:hyperlink>
            <w:r>
              <w:rPr>
                <w:rFonts w:ascii="微軟正黑體" w:eastAsia="微軟正黑體" w:hAnsi="微軟正黑體" w:hint="eastAsia"/>
                <w:color w:val="000000"/>
              </w:rPr>
              <w:t>。</w:t>
            </w:r>
            <w:r w:rsidRPr="00D10865">
              <w:rPr>
                <w:rFonts w:ascii="微軟正黑體" w:eastAsia="微軟正黑體" w:hAnsi="微軟正黑體"/>
                <w:color w:val="000000"/>
              </w:rPr>
              <w:t xml:space="preserve"> “</w:t>
            </w:r>
            <w:r w:rsidRPr="00D10865">
              <w:rPr>
                <w:rFonts w:ascii="微軟正黑體" w:eastAsia="微軟正黑體" w:hAnsi="微軟正黑體" w:hint="eastAsia"/>
                <w:color w:val="000000"/>
              </w:rPr>
              <w:t>海上有仙山，山在虛無縹緲間</w:t>
            </w:r>
            <w:r w:rsidRPr="00D10865">
              <w:rPr>
                <w:rFonts w:ascii="微軟正黑體" w:eastAsia="微軟正黑體" w:hAnsi="微軟正黑體"/>
                <w:color w:val="000000"/>
              </w:rPr>
              <w:t>”</w:t>
            </w:r>
            <w:r w:rsidRPr="00D10865">
              <w:rPr>
                <w:rFonts w:ascii="微軟正黑體" w:eastAsia="微軟正黑體" w:hAnsi="微軟正黑體" w:hint="eastAsia"/>
                <w:color w:val="000000"/>
              </w:rPr>
              <w:t>，普陀山以其神奇、神聖、神秘，成為馳譽中外的旅遊勝地</w:t>
            </w:r>
            <w:r>
              <w:rPr>
                <w:rFonts w:ascii="微軟正黑體" w:eastAsia="微軟正黑體" w:hAnsi="微軟正黑體" w:hint="eastAsia"/>
                <w:color w:val="000000"/>
              </w:rPr>
              <w:t>。</w:t>
            </w:r>
          </w:p>
        </w:tc>
      </w:tr>
      <w:tr w:rsidR="00897668" w:rsidRPr="00730A2E" w:rsidTr="006E4339">
        <w:tc>
          <w:tcPr>
            <w:tcW w:w="1650" w:type="dxa"/>
          </w:tcPr>
          <w:p w:rsidR="00897668" w:rsidRPr="007C283E" w:rsidRDefault="00897668" w:rsidP="0023095F">
            <w:pPr>
              <w:spacing w:line="30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普濟寺</w:t>
            </w:r>
          </w:p>
        </w:tc>
        <w:tc>
          <w:tcPr>
            <w:tcW w:w="9178" w:type="dxa"/>
            <w:gridSpan w:val="5"/>
          </w:tcPr>
          <w:p w:rsidR="00897668" w:rsidRPr="005A0AFF" w:rsidRDefault="001B5A2C" w:rsidP="0023095F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0ABAE1E0" wp14:editId="3E78078C">
                  <wp:simplePos x="0" y="0"/>
                  <wp:positionH relativeFrom="column">
                    <wp:posOffset>4112260</wp:posOffset>
                  </wp:positionH>
                  <wp:positionV relativeFrom="paragraph">
                    <wp:posOffset>20320</wp:posOffset>
                  </wp:positionV>
                  <wp:extent cx="1607185" cy="1216660"/>
                  <wp:effectExtent l="0" t="0" r="0" b="2540"/>
                  <wp:wrapTight wrapText="bothSides">
                    <wp:wrapPolygon edited="0">
                      <wp:start x="0" y="0"/>
                      <wp:lineTo x="0" y="21307"/>
                      <wp:lineTo x="21250" y="21307"/>
                      <wp:lineTo x="21250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25" t="35756" r="42203" b="43277"/>
                          <a:stretch/>
                        </pic:blipFill>
                        <pic:spPr bwMode="auto">
                          <a:xfrm>
                            <a:off x="0" y="0"/>
                            <a:ext cx="1607185" cy="1216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又稱佛頂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山寺。在普陀山佛頂山上。原為一石亭，供佛其中，</w:t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明代僧慧圓創慧濟庵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，至清乾隆五十八年始建圓通殿、</w:t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玉泉殿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、大悲樓等，</w:t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擴庵為寺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。光緒三十三年清得大藏經，由文正和尚</w:t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鳩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工增廣，遂</w:t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成巨剎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，與普濟寺，</w:t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法雨寺鼎立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，合稱為普陀山三大寺。</w:t>
            </w:r>
          </w:p>
        </w:tc>
      </w:tr>
      <w:tr w:rsidR="00897668" w:rsidRPr="00730A2E" w:rsidTr="006E4339">
        <w:tc>
          <w:tcPr>
            <w:tcW w:w="1650" w:type="dxa"/>
          </w:tcPr>
          <w:p w:rsidR="00897668" w:rsidRPr="00D863A4" w:rsidRDefault="00897668" w:rsidP="008D14F9">
            <w:pPr>
              <w:spacing w:line="300" w:lineRule="exact"/>
              <w:jc w:val="center"/>
              <w:rPr>
                <w:rFonts w:ascii="微軟正黑體" w:eastAsia="微軟正黑體" w:hAnsi="微軟正黑體"/>
                <w:b/>
                <w:color w:val="00000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</w:rPr>
              <w:t>法雨寺</w:t>
            </w:r>
            <w:proofErr w:type="gramEnd"/>
          </w:p>
        </w:tc>
        <w:tc>
          <w:tcPr>
            <w:tcW w:w="9178" w:type="dxa"/>
            <w:gridSpan w:val="5"/>
          </w:tcPr>
          <w:p w:rsidR="00897668" w:rsidRPr="00D863A4" w:rsidRDefault="00FB6D15" w:rsidP="00902186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1DC6500A" wp14:editId="5BF962BA">
                  <wp:simplePos x="0" y="0"/>
                  <wp:positionH relativeFrom="column">
                    <wp:posOffset>4112260</wp:posOffset>
                  </wp:positionH>
                  <wp:positionV relativeFrom="paragraph">
                    <wp:posOffset>18415</wp:posOffset>
                  </wp:positionV>
                  <wp:extent cx="1632585" cy="1117600"/>
                  <wp:effectExtent l="0" t="0" r="5715" b="6350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25" t="11253" r="29938" b="40115"/>
                          <a:stretch/>
                        </pic:blipFill>
                        <pic:spPr bwMode="auto">
                          <a:xfrm>
                            <a:off x="0" y="0"/>
                            <a:ext cx="1632585" cy="111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法雨禪寺又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稱後寺</w:t>
            </w:r>
            <w:proofErr w:type="gramEnd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，在普陀山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白華頂左</w:t>
            </w:r>
            <w:proofErr w:type="gramEnd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、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光熙峰下</w:t>
            </w:r>
            <w:proofErr w:type="gramEnd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，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距普濟</w:t>
            </w:r>
            <w:proofErr w:type="gramEnd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寺</w:t>
            </w:r>
            <w:r w:rsidR="00897668" w:rsidRPr="00D863A4">
              <w:rPr>
                <w:rFonts w:ascii="微軟正黑體" w:eastAsia="微軟正黑體" w:hAnsi="微軟正黑體"/>
                <w:color w:val="000000"/>
              </w:rPr>
              <w:t>2.8</w:t>
            </w:r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公里，為普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陀</w:t>
            </w:r>
            <w:proofErr w:type="gramEnd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三大寺之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一</w:t>
            </w:r>
            <w:proofErr w:type="gramEnd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。法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雨寺占</w:t>
            </w:r>
            <w:proofErr w:type="gramEnd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地</w:t>
            </w:r>
            <w:r w:rsidR="00897668" w:rsidRPr="00D863A4">
              <w:rPr>
                <w:rFonts w:ascii="微軟正黑體" w:eastAsia="微軟正黑體" w:hAnsi="微軟正黑體"/>
                <w:color w:val="000000"/>
              </w:rPr>
              <w:t>33408</w:t>
            </w:r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平方公尺，現存殿宇</w:t>
            </w:r>
            <w:r w:rsidR="00897668" w:rsidRPr="00D863A4">
              <w:rPr>
                <w:rFonts w:ascii="微軟正黑體" w:eastAsia="微軟正黑體" w:hAnsi="微軟正黑體"/>
                <w:color w:val="000000"/>
              </w:rPr>
              <w:t>294</w:t>
            </w:r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間，依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山取勢</w:t>
            </w:r>
            <w:proofErr w:type="gramEnd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，分列六層台基上。入山門依次升級，中軸線上有天王殿，後有玉佛殿，兩殿之間有鐘鼓樓，又後依次為觀音殿、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禦碑殿</w:t>
            </w:r>
            <w:proofErr w:type="gramEnd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、大雄寶殿、藏經樓、方丈殿。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觀音殿又稱</w:t>
            </w:r>
            <w:proofErr w:type="gramEnd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九龍殿，九龍雕刻十分精緻生動，九龍殿內的九龍藻井及部分琉璃瓦從南京明代宮殿拆遷而來，被譽為普陀山三寶之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一</w:t>
            </w:r>
            <w:proofErr w:type="gramEnd"/>
            <w:r w:rsidR="004E207A" w:rsidRPr="005A0AFF">
              <w:rPr>
                <w:rFonts w:ascii="微軟正黑體" w:eastAsia="微軟正黑體" w:hAnsi="微軟正黑體" w:hint="eastAsia"/>
                <w:color w:val="000000"/>
              </w:rPr>
              <w:t>。</w:t>
            </w:r>
          </w:p>
        </w:tc>
      </w:tr>
      <w:tr w:rsidR="00897668" w:rsidRPr="00730A2E" w:rsidTr="006E4339">
        <w:tc>
          <w:tcPr>
            <w:tcW w:w="1650" w:type="dxa"/>
          </w:tcPr>
          <w:p w:rsidR="00897668" w:rsidRPr="007C283E" w:rsidRDefault="00897668" w:rsidP="008D14F9">
            <w:pPr>
              <w:spacing w:line="3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C283E">
              <w:rPr>
                <w:rFonts w:ascii="微軟正黑體" w:eastAsia="微軟正黑體" w:hAnsi="微軟正黑體" w:hint="eastAsia"/>
                <w:b/>
              </w:rPr>
              <w:t>不肯去</w:t>
            </w:r>
            <w:r>
              <w:rPr>
                <w:rFonts w:ascii="微軟正黑體" w:eastAsia="微軟正黑體" w:hAnsi="微軟正黑體"/>
                <w:b/>
              </w:rPr>
              <w:br/>
            </w:r>
            <w:r>
              <w:rPr>
                <w:rFonts w:ascii="微軟正黑體" w:eastAsia="微軟正黑體" w:hAnsi="微軟正黑體" w:hint="eastAsia"/>
                <w:b/>
              </w:rPr>
              <w:t>觀音院</w:t>
            </w:r>
          </w:p>
        </w:tc>
        <w:tc>
          <w:tcPr>
            <w:tcW w:w="9178" w:type="dxa"/>
            <w:gridSpan w:val="5"/>
          </w:tcPr>
          <w:p w:rsidR="00897668" w:rsidRPr="005A0AFF" w:rsidRDefault="00897668" w:rsidP="00902186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 w:rsidRPr="005A0AFF">
              <w:rPr>
                <w:rFonts w:ascii="微軟正黑體" w:eastAsia="微軟正黑體" w:hAnsi="微軟正黑體" w:hint="eastAsia"/>
                <w:color w:val="000000"/>
              </w:rPr>
              <w:t>據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歷代山志記載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，後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樑貞明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二年（西元</w:t>
            </w:r>
            <w:r w:rsidRPr="005A0AFF">
              <w:rPr>
                <w:rFonts w:ascii="微軟正黑體" w:eastAsia="微軟正黑體" w:hAnsi="微軟正黑體"/>
                <w:color w:val="000000"/>
              </w:rPr>
              <w:t>916</w:t>
            </w:r>
            <w:r w:rsidRPr="005A0AFF">
              <w:rPr>
                <w:rFonts w:ascii="微軟正黑體" w:eastAsia="微軟正黑體" w:hAnsi="微軟正黑體" w:hint="eastAsia"/>
                <w:color w:val="000000"/>
              </w:rPr>
              <w:t>年），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日僧慧鍔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從五臺山奉觀音像回國，</w:t>
            </w:r>
          </w:p>
          <w:p w:rsidR="00897668" w:rsidRPr="005A0AFF" w:rsidRDefault="00897668" w:rsidP="00902186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 w:rsidRPr="005A0AFF">
              <w:rPr>
                <w:rFonts w:ascii="微軟正黑體" w:eastAsia="微軟正黑體" w:hAnsi="微軟正黑體" w:hint="eastAsia"/>
                <w:color w:val="000000"/>
              </w:rPr>
              <w:t>船經普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陀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洋面受阻，以為菩薩不願東去，便靠岸留下佛像，由張姓居民供奉，稱為</w:t>
            </w:r>
            <w:r w:rsidRPr="005A0AFF">
              <w:rPr>
                <w:rFonts w:ascii="微軟正黑體" w:eastAsia="微軟正黑體" w:hAnsi="微軟正黑體"/>
                <w:color w:val="000000"/>
              </w:rPr>
              <w:t>“</w:t>
            </w:r>
            <w:r w:rsidRPr="005A0AFF">
              <w:rPr>
                <w:rFonts w:ascii="微軟正黑體" w:eastAsia="微軟正黑體" w:hAnsi="微軟正黑體" w:hint="eastAsia"/>
                <w:color w:val="000000"/>
              </w:rPr>
              <w:t>不肯去觀音院</w:t>
            </w:r>
            <w:r w:rsidRPr="005A0AFF">
              <w:rPr>
                <w:rFonts w:ascii="微軟正黑體" w:eastAsia="微軟正黑體" w:hAnsi="微軟正黑體"/>
                <w:color w:val="000000"/>
              </w:rPr>
              <w:t>”</w:t>
            </w:r>
            <w:r w:rsidRPr="005A0AFF">
              <w:rPr>
                <w:rFonts w:ascii="微軟正黑體" w:eastAsia="微軟正黑體" w:hAnsi="微軟正黑體" w:hint="eastAsia"/>
                <w:color w:val="000000"/>
              </w:rPr>
              <w:t>，是為普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陀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開山供佛之始</w:t>
            </w:r>
            <w:r w:rsidR="00C338B2" w:rsidRPr="005A0AFF">
              <w:rPr>
                <w:rFonts w:ascii="微軟正黑體" w:eastAsia="微軟正黑體" w:hAnsi="微軟正黑體" w:hint="eastAsia"/>
                <w:color w:val="000000"/>
              </w:rPr>
              <w:t>。</w:t>
            </w:r>
          </w:p>
        </w:tc>
      </w:tr>
      <w:tr w:rsidR="00897668" w:rsidRPr="00730A2E" w:rsidTr="006E4339">
        <w:tc>
          <w:tcPr>
            <w:tcW w:w="1650" w:type="dxa"/>
          </w:tcPr>
          <w:p w:rsidR="00897668" w:rsidRPr="007C283E" w:rsidRDefault="00897668" w:rsidP="008D14F9">
            <w:pPr>
              <w:spacing w:line="30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紫竹林</w:t>
            </w:r>
          </w:p>
        </w:tc>
        <w:tc>
          <w:tcPr>
            <w:tcW w:w="9178" w:type="dxa"/>
            <w:gridSpan w:val="5"/>
          </w:tcPr>
          <w:p w:rsidR="00897668" w:rsidRPr="005A0AFF" w:rsidRDefault="00897668" w:rsidP="00902186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 w:rsidRPr="005A0AFF">
              <w:rPr>
                <w:rFonts w:ascii="微軟正黑體" w:eastAsia="微軟正黑體" w:hAnsi="微軟正黑體" w:hint="eastAsia"/>
                <w:color w:val="000000"/>
              </w:rPr>
              <w:t>紫竹林在普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陀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山東南部的梅檀嶺下。山中岩石呈紫紅色，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剖視可見柏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樹葉、竹葉狀花紋、因稱紫竹石。後人也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在此栽有紫竹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。五代後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樑貞明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二年。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日僧慧鍔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從五臺山請得觀音像，歸國途中在此遇風受阻，在此建</w:t>
            </w:r>
            <w:r w:rsidRPr="005A0AFF">
              <w:rPr>
                <w:rFonts w:ascii="微軟正黑體" w:eastAsia="微軟正黑體" w:hAnsi="微軟正黑體"/>
                <w:color w:val="000000"/>
              </w:rPr>
              <w:t>“</w:t>
            </w:r>
            <w:r w:rsidRPr="005A0AFF">
              <w:rPr>
                <w:rFonts w:ascii="微軟正黑體" w:eastAsia="微軟正黑體" w:hAnsi="微軟正黑體" w:hint="eastAsia"/>
                <w:color w:val="000000"/>
              </w:rPr>
              <w:t>不肯去觀音院</w:t>
            </w:r>
            <w:r w:rsidRPr="005A0AFF">
              <w:rPr>
                <w:rFonts w:ascii="微軟正黑體" w:eastAsia="微軟正黑體" w:hAnsi="微軟正黑體"/>
                <w:color w:val="000000"/>
              </w:rPr>
              <w:t>”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于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紫竹林中。觀音院前有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潮音洞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。紫竹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林旁有光明池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，南有觀音眺，對岸可見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洛迦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山島。</w:t>
            </w:r>
          </w:p>
        </w:tc>
      </w:tr>
      <w:tr w:rsidR="00897668" w:rsidRPr="00730A2E" w:rsidTr="006E4339">
        <w:tc>
          <w:tcPr>
            <w:tcW w:w="1650" w:type="dxa"/>
          </w:tcPr>
          <w:p w:rsidR="00897668" w:rsidRPr="007C283E" w:rsidRDefault="00897668" w:rsidP="008D14F9">
            <w:pPr>
              <w:spacing w:line="3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C283E">
              <w:rPr>
                <w:rFonts w:ascii="微軟正黑體" w:eastAsia="微軟正黑體" w:hAnsi="微軟正黑體" w:hint="eastAsia"/>
                <w:b/>
              </w:rPr>
              <w:t>南海</w:t>
            </w:r>
            <w:r>
              <w:rPr>
                <w:rFonts w:ascii="微軟正黑體" w:eastAsia="微軟正黑體" w:hAnsi="微軟正黑體"/>
                <w:b/>
              </w:rPr>
              <w:br/>
            </w:r>
            <w:r>
              <w:rPr>
                <w:rFonts w:ascii="微軟正黑體" w:eastAsia="微軟正黑體" w:hAnsi="微軟正黑體" w:hint="eastAsia"/>
                <w:b/>
              </w:rPr>
              <w:t>觀音大佛</w:t>
            </w:r>
          </w:p>
        </w:tc>
        <w:tc>
          <w:tcPr>
            <w:tcW w:w="9178" w:type="dxa"/>
            <w:gridSpan w:val="5"/>
          </w:tcPr>
          <w:p w:rsidR="00897668" w:rsidRPr="005A0AFF" w:rsidRDefault="00EC09F6" w:rsidP="00902186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094D6446" wp14:editId="790C77B7">
                  <wp:simplePos x="0" y="0"/>
                  <wp:positionH relativeFrom="column">
                    <wp:posOffset>4306570</wp:posOffset>
                  </wp:positionH>
                  <wp:positionV relativeFrom="paragraph">
                    <wp:posOffset>-1270</wp:posOffset>
                  </wp:positionV>
                  <wp:extent cx="1449070" cy="1101090"/>
                  <wp:effectExtent l="0" t="0" r="0" b="3810"/>
                  <wp:wrapTight wrapText="bothSides">
                    <wp:wrapPolygon edited="0">
                      <wp:start x="0" y="0"/>
                      <wp:lineTo x="0" y="21301"/>
                      <wp:lineTo x="21297" y="21301"/>
                      <wp:lineTo x="21297" y="0"/>
                      <wp:lineTo x="0" y="0"/>
                    </wp:wrapPolygon>
                  </wp:wrapTight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83" t="8233" r="22531" b="16486"/>
                          <a:stretch/>
                        </pic:blipFill>
                        <pic:spPr bwMode="auto">
                          <a:xfrm>
                            <a:off x="0" y="0"/>
                            <a:ext cx="1449070" cy="1101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穿過紫竹林，海潮聲從遠處傳來，行走</w:t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其間塵念全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消，遠遠可看到海天佛國象徵之「南海</w:t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觀音立佛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」，這裡是佛家弟子必到之處。此標誌性「南海觀音」巨型露天銅像，建於</w:t>
            </w:r>
            <w:r w:rsidR="00897668" w:rsidRPr="005A0AFF">
              <w:rPr>
                <w:rFonts w:ascii="微軟正黑體" w:eastAsia="微軟正黑體" w:hAnsi="微軟正黑體"/>
                <w:color w:val="000000"/>
              </w:rPr>
              <w:t>1997</w:t>
            </w:r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年，為濃郁的佛教文化氣氛人文景觀增添光輝，一年四季香火興旺，且地處普陀山</w:t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南端龍灣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山崗，</w:t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勢隨崗起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，碧波蕩漾、水天一色。</w:t>
            </w:r>
          </w:p>
        </w:tc>
      </w:tr>
      <w:tr w:rsidR="00897668" w:rsidRPr="00730A2E" w:rsidTr="002B51D8">
        <w:tc>
          <w:tcPr>
            <w:tcW w:w="3609" w:type="dxa"/>
            <w:gridSpan w:val="3"/>
          </w:tcPr>
          <w:p w:rsidR="00897668" w:rsidRPr="008838B2" w:rsidRDefault="00897668" w:rsidP="002B51D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</w:p>
        </w:tc>
        <w:tc>
          <w:tcPr>
            <w:tcW w:w="3609" w:type="dxa"/>
          </w:tcPr>
          <w:p w:rsidR="00897668" w:rsidRPr="008838B2" w:rsidRDefault="00897668" w:rsidP="00497E2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Pr="008838B2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普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陀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</w:p>
        </w:tc>
        <w:tc>
          <w:tcPr>
            <w:tcW w:w="3610" w:type="dxa"/>
            <w:gridSpan w:val="2"/>
          </w:tcPr>
          <w:p w:rsidR="00897668" w:rsidRPr="008838B2" w:rsidRDefault="00897668" w:rsidP="00497E2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Pr="008838B2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寧波風味</w:t>
            </w:r>
          </w:p>
        </w:tc>
      </w:tr>
      <w:tr w:rsidR="00897668" w:rsidRPr="00730A2E" w:rsidTr="002B51D8">
        <w:tc>
          <w:tcPr>
            <w:tcW w:w="10828" w:type="dxa"/>
            <w:gridSpan w:val="6"/>
          </w:tcPr>
          <w:p w:rsidR="00897668" w:rsidRPr="008838B2" w:rsidRDefault="00897668" w:rsidP="00271834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Style w:val="10"/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</w:t>
            </w:r>
            <w:r w:rsidRPr="008838B2">
              <w:rPr>
                <w:rFonts w:hint="eastAsia"/>
                <w:b/>
                <w:color w:val="000000"/>
                <w:sz w:val="22"/>
                <w:szCs w:val="22"/>
              </w:rPr>
              <w:t>：</w:t>
            </w:r>
            <w:r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寧波</w:t>
            </w:r>
            <w:r w:rsidRPr="00454E0C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>5</w:t>
            </w:r>
            <w:r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proofErr w:type="gramStart"/>
            <w:r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遠州大</w:t>
            </w:r>
            <w:proofErr w:type="gramEnd"/>
            <w:r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酒店或同級</w:t>
            </w:r>
          </w:p>
        </w:tc>
      </w:tr>
      <w:tr w:rsidR="00897668" w:rsidRPr="00730A2E" w:rsidTr="002B51D8">
        <w:tc>
          <w:tcPr>
            <w:tcW w:w="10828" w:type="dxa"/>
            <w:gridSpan w:val="6"/>
          </w:tcPr>
          <w:p w:rsidR="00897668" w:rsidRPr="001A479F" w:rsidRDefault="00897668" w:rsidP="00C338B2">
            <w:pPr>
              <w:pStyle w:val="af5"/>
              <w:numPr>
                <w:ilvl w:val="0"/>
                <w:numId w:val="4"/>
              </w:numPr>
              <w:snapToGrid w:val="0"/>
              <w:spacing w:line="34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lastRenderedPageBreak/>
              <w:t>寧波 天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一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閣</w:t>
            </w:r>
            <w:r w:rsidR="00F3753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、天</w:t>
            </w:r>
            <w:proofErr w:type="gramStart"/>
            <w:r w:rsidR="00F3753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一</w:t>
            </w:r>
            <w:proofErr w:type="gramEnd"/>
            <w:r w:rsidR="00F3753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廣場 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南潯</w:t>
            </w:r>
            <w:r w:rsidR="00C20A09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水鄉</w:t>
            </w:r>
            <w:r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古鎮+</w:t>
            </w:r>
            <w:proofErr w:type="gramStart"/>
            <w:r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櫓</w:t>
            </w:r>
            <w:proofErr w:type="gramEnd"/>
            <w:r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船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無錫</w:t>
            </w:r>
            <w:r w:rsidR="00C338B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夜遊清明河、水弄堂</w:t>
            </w:r>
          </w:p>
        </w:tc>
      </w:tr>
      <w:tr w:rsidR="00897668" w:rsidRPr="00730A2E" w:rsidTr="005E76BD">
        <w:tc>
          <w:tcPr>
            <w:tcW w:w="1650" w:type="dxa"/>
          </w:tcPr>
          <w:p w:rsidR="00897668" w:rsidRPr="00D863A4" w:rsidRDefault="00897668" w:rsidP="008D14F9">
            <w:pPr>
              <w:spacing w:line="2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</w:rPr>
            </w:pPr>
            <w:r w:rsidRPr="008D14F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天</w:t>
            </w:r>
            <w:proofErr w:type="gramStart"/>
            <w:r w:rsidRPr="008D14F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一</w:t>
            </w:r>
            <w:proofErr w:type="gramEnd"/>
            <w:r w:rsidRPr="008D14F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閣</w:t>
            </w:r>
          </w:p>
        </w:tc>
        <w:tc>
          <w:tcPr>
            <w:tcW w:w="9178" w:type="dxa"/>
            <w:gridSpan w:val="5"/>
          </w:tcPr>
          <w:p w:rsidR="00897668" w:rsidRPr="00D863A4" w:rsidRDefault="00897668" w:rsidP="00956959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 w:rsidRPr="00D863A4">
              <w:rPr>
                <w:rFonts w:ascii="微軟正黑體" w:eastAsia="微軟正黑體" w:hAnsi="微軟正黑體" w:hint="eastAsia"/>
                <w:color w:val="000000"/>
              </w:rPr>
              <w:t>素有「南國書城」的天</w:t>
            </w:r>
            <w:proofErr w:type="gramStart"/>
            <w:r w:rsidRPr="00D863A4">
              <w:rPr>
                <w:rFonts w:ascii="微軟正黑體" w:eastAsia="微軟正黑體" w:hAnsi="微軟正黑體" w:hint="eastAsia"/>
                <w:color w:val="000000"/>
              </w:rPr>
              <w:t>一</w:t>
            </w:r>
            <w:proofErr w:type="gramEnd"/>
            <w:r w:rsidRPr="00D863A4">
              <w:rPr>
                <w:rFonts w:ascii="微軟正黑體" w:eastAsia="微軟正黑體" w:hAnsi="微軟正黑體" w:hint="eastAsia"/>
                <w:color w:val="000000"/>
              </w:rPr>
              <w:t>閣，為明代兵</w:t>
            </w:r>
            <w:proofErr w:type="gramStart"/>
            <w:r w:rsidRPr="00D863A4">
              <w:rPr>
                <w:rFonts w:ascii="微軟正黑體" w:eastAsia="微軟正黑體" w:hAnsi="微軟正黑體" w:hint="eastAsia"/>
                <w:color w:val="000000"/>
              </w:rPr>
              <w:t>部右侍郎范</w:t>
            </w:r>
            <w:proofErr w:type="gramEnd"/>
            <w:r w:rsidRPr="00D863A4">
              <w:rPr>
                <w:rFonts w:ascii="微軟正黑體" w:eastAsia="微軟正黑體" w:hAnsi="微軟正黑體" w:hint="eastAsia"/>
                <w:color w:val="000000"/>
              </w:rPr>
              <w:t>欽的藏書樓，取《易經》中「天</w:t>
            </w:r>
            <w:proofErr w:type="gramStart"/>
            <w:r w:rsidRPr="00D863A4">
              <w:rPr>
                <w:rFonts w:ascii="微軟正黑體" w:eastAsia="微軟正黑體" w:hAnsi="微軟正黑體" w:hint="eastAsia"/>
                <w:color w:val="000000"/>
              </w:rPr>
              <w:t>一</w:t>
            </w:r>
            <w:proofErr w:type="gramEnd"/>
            <w:r w:rsidRPr="00D863A4">
              <w:rPr>
                <w:rFonts w:ascii="微軟正黑體" w:eastAsia="微軟正黑體" w:hAnsi="微軟正黑體" w:hint="eastAsia"/>
                <w:color w:val="000000"/>
              </w:rPr>
              <w:t>生水」的說法，把藏書樓定名為「天</w:t>
            </w:r>
            <w:proofErr w:type="gramStart"/>
            <w:r w:rsidRPr="00D863A4">
              <w:rPr>
                <w:rFonts w:ascii="微軟正黑體" w:eastAsia="微軟正黑體" w:hAnsi="微軟正黑體" w:hint="eastAsia"/>
                <w:color w:val="000000"/>
              </w:rPr>
              <w:t>一</w:t>
            </w:r>
            <w:proofErr w:type="gramEnd"/>
            <w:r w:rsidRPr="00D863A4">
              <w:rPr>
                <w:rFonts w:ascii="微軟正黑體" w:eastAsia="微軟正黑體" w:hAnsi="微軟正黑體" w:hint="eastAsia"/>
                <w:color w:val="000000"/>
              </w:rPr>
              <w:t>閣」。</w:t>
            </w:r>
            <w:proofErr w:type="gramStart"/>
            <w:r w:rsidRPr="00D863A4">
              <w:rPr>
                <w:rFonts w:ascii="微軟正黑體" w:eastAsia="微軟正黑體" w:hAnsi="微軟正黑體" w:hint="eastAsia"/>
                <w:color w:val="000000"/>
              </w:rPr>
              <w:t>閣內藏書</w:t>
            </w:r>
            <w:proofErr w:type="gramEnd"/>
            <w:r w:rsidRPr="00D863A4">
              <w:rPr>
                <w:rFonts w:ascii="微軟正黑體" w:eastAsia="微軟正黑體" w:hAnsi="微軟正黑體"/>
                <w:color w:val="000000"/>
              </w:rPr>
              <w:t>13,000</w:t>
            </w:r>
            <w:r w:rsidRPr="00D863A4">
              <w:rPr>
                <w:rFonts w:ascii="微軟正黑體" w:eastAsia="微軟正黑體" w:hAnsi="微軟正黑體" w:hint="eastAsia"/>
                <w:color w:val="000000"/>
              </w:rPr>
              <w:t>多卷，其中大部分是明代刻本和抄本，有不少是海內孤本。</w:t>
            </w:r>
          </w:p>
        </w:tc>
      </w:tr>
      <w:tr w:rsidR="00F3753D" w:rsidRPr="00730A2E" w:rsidTr="005E76BD">
        <w:tc>
          <w:tcPr>
            <w:tcW w:w="1650" w:type="dxa"/>
          </w:tcPr>
          <w:p w:rsidR="00F3753D" w:rsidRPr="00D863A4" w:rsidRDefault="00F3753D" w:rsidP="00686188">
            <w:pPr>
              <w:spacing w:line="2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</w:rPr>
            </w:pPr>
            <w:r w:rsidRPr="00D75A9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天</w:t>
            </w:r>
            <w:proofErr w:type="gramStart"/>
            <w:r w:rsidRPr="00D75A9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一</w:t>
            </w:r>
            <w:proofErr w:type="gramEnd"/>
            <w:r w:rsidRPr="00D75A9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廣場</w:t>
            </w:r>
          </w:p>
        </w:tc>
        <w:tc>
          <w:tcPr>
            <w:tcW w:w="9178" w:type="dxa"/>
            <w:gridSpan w:val="5"/>
          </w:tcPr>
          <w:p w:rsidR="00F3753D" w:rsidRPr="00D863A4" w:rsidRDefault="00F3753D" w:rsidP="00686188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 w:rsidRPr="00D863A4">
              <w:rPr>
                <w:rFonts w:ascii="微軟正黑體" w:eastAsia="微軟正黑體" w:hAnsi="微軟正黑體" w:hint="eastAsia"/>
                <w:color w:val="000000"/>
              </w:rPr>
              <w:t>這裡是寧波大型的園林式休閒廣場和商業中心，景觀建設匠心獨運，具有現代、綠色、親水和與寧波歷史文化相融合等特徵，也是集休閒、商貿、旅遊、餐飲、購物於一體的大型城市中心商業廣場。</w:t>
            </w:r>
          </w:p>
        </w:tc>
      </w:tr>
      <w:tr w:rsidR="00897668" w:rsidRPr="00730A2E" w:rsidTr="005E76BD">
        <w:tc>
          <w:tcPr>
            <w:tcW w:w="1650" w:type="dxa"/>
          </w:tcPr>
          <w:p w:rsidR="00897668" w:rsidRPr="002A0233" w:rsidRDefault="00897668" w:rsidP="00902186">
            <w:pPr>
              <w:spacing w:line="2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南潯古鎮</w:t>
            </w:r>
          </w:p>
          <w:p w:rsidR="00897668" w:rsidRPr="002A0233" w:rsidRDefault="00897668" w:rsidP="00902186">
            <w:pPr>
              <w:spacing w:line="2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+</w:t>
            </w:r>
            <w:proofErr w:type="gramStart"/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櫓</w:t>
            </w:r>
            <w:proofErr w:type="gramEnd"/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船</w:t>
            </w:r>
          </w:p>
        </w:tc>
        <w:tc>
          <w:tcPr>
            <w:tcW w:w="9178" w:type="dxa"/>
            <w:gridSpan w:val="5"/>
          </w:tcPr>
          <w:p w:rsidR="00897668" w:rsidRPr="00FB2B2F" w:rsidRDefault="00030904" w:rsidP="00030904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030904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江南</w:t>
            </w:r>
            <w:r w:rsidRPr="0003090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最知名</w:t>
            </w:r>
            <w:r w:rsidRPr="00030904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古鎮之一，具有七千餘年悠久歷史。這座湖州邊上的小鎮，流淌著千年的水道，</w:t>
            </w:r>
            <w:proofErr w:type="gramStart"/>
            <w:r w:rsidRPr="00030904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欸乃的搖櫓</w:t>
            </w:r>
            <w:proofErr w:type="gramEnd"/>
            <w:r w:rsidRPr="00030904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聲，</w:t>
            </w:r>
            <w:proofErr w:type="gramStart"/>
            <w:r w:rsidRPr="00030904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白牆黑瓦</w:t>
            </w:r>
            <w:proofErr w:type="gramEnd"/>
            <w:r w:rsidRPr="00030904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的建築，穿行於小橋流水人家的意境中，似乎處處如歌如詩…</w:t>
            </w:r>
            <w:proofErr w:type="gramStart"/>
            <w:r w:rsidRPr="00030904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…</w:t>
            </w:r>
            <w:proofErr w:type="gramEnd"/>
            <w:r w:rsidRPr="00030904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原本清閒淡雅的小鎮推向了看潮起潮落的旅遊地。百間樓依然保留著當年的原貌，世世代代的居民都生活在這裡…</w:t>
            </w:r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古鎮南</w:t>
            </w:r>
            <w:proofErr w:type="gramStart"/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潯</w:t>
            </w:r>
            <w:proofErr w:type="gramEnd"/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名</w:t>
            </w:r>
            <w:proofErr w:type="gramStart"/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園小蓮庄</w:t>
            </w:r>
            <w:proofErr w:type="gramEnd"/>
            <w:r w:rsidR="00897668"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、</w:t>
            </w:r>
            <w:proofErr w:type="gramStart"/>
            <w:r w:rsidR="00897668"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嘉</w:t>
            </w:r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業</w:t>
            </w:r>
            <w:r w:rsidR="00897668"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堂藏</w:t>
            </w:r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書</w:t>
            </w:r>
            <w:proofErr w:type="gramEnd"/>
            <w:r w:rsidR="00897668"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嘉</w:t>
            </w:r>
            <w:proofErr w:type="gramStart"/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業</w:t>
            </w:r>
            <w:r w:rsidR="00897668"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堂</w:t>
            </w:r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樓</w:t>
            </w:r>
            <w:proofErr w:type="gramEnd"/>
            <w:r w:rsidR="00897668"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、</w:t>
            </w:r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張石銘</w:t>
            </w:r>
            <w:hyperlink r:id="rId47" w:tgtFrame="C:\Users\XRP\Documents\_blank" w:history="1">
              <w:r w:rsidR="00897668" w:rsidRPr="00FB2B2F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舊</w:t>
              </w:r>
              <w:r w:rsidR="00897668" w:rsidRPr="00FB2B2F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宅</w:t>
              </w:r>
            </w:hyperlink>
            <w:r w:rsidR="00897668"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。</w:t>
            </w:r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“南潯古橋”使南潯古鎮成為中國最江南水墨畫。特别按排搭坐人工搖橹船遊覽南潯古河道。</w:t>
            </w:r>
          </w:p>
        </w:tc>
      </w:tr>
      <w:tr w:rsidR="00897668" w:rsidRPr="00730A2E" w:rsidTr="005E76BD">
        <w:tc>
          <w:tcPr>
            <w:tcW w:w="1650" w:type="dxa"/>
          </w:tcPr>
          <w:p w:rsidR="00897668" w:rsidRPr="008D14F9" w:rsidRDefault="00897668" w:rsidP="008D14F9">
            <w:pPr>
              <w:spacing w:line="2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D14F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夜遊清明河</w:t>
            </w:r>
          </w:p>
        </w:tc>
        <w:tc>
          <w:tcPr>
            <w:tcW w:w="9178" w:type="dxa"/>
            <w:gridSpan w:val="5"/>
          </w:tcPr>
          <w:p w:rsidR="00897668" w:rsidRPr="00DD7FE7" w:rsidRDefault="00DD7FE7" w:rsidP="00477EC2">
            <w:pPr>
              <w:spacing w:line="30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D7FE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古代</w:t>
            </w:r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的無錫，東南西北各開四座城門，出了城門便是運河，一些古運河的支流，通過城門流進市區，居民大都沿著這些小河的兩岸定居。</w:t>
            </w:r>
            <w:r w:rsidR="00477EC2" w:rsidRP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無錫</w:t>
            </w:r>
            <w:r w:rsid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古運河</w:t>
            </w:r>
            <w:proofErr w:type="gramStart"/>
            <w:r w:rsid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作為京杭大運河精髓段</w:t>
            </w:r>
            <w:proofErr w:type="gramEnd"/>
            <w:r w:rsid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源流三千年，是中國吳文化的發源地、農業文明和工商文明的見</w:t>
            </w:r>
            <w:proofErr w:type="gramStart"/>
            <w:r w:rsid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証</w:t>
            </w:r>
            <w:proofErr w:type="gramEnd"/>
            <w:r w:rsid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及孕育者，已成為</w:t>
            </w:r>
            <w:r w:rsidR="00477EC2" w:rsidRP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古運河文化</w:t>
            </w:r>
            <w:proofErr w:type="gramStart"/>
            <w:r w:rsidR="00477EC2" w:rsidRP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的活態博物館</w:t>
            </w:r>
            <w:proofErr w:type="gramEnd"/>
            <w:r w:rsidR="00477EC2" w:rsidRP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。因其保留至今的路河並行的雙棋盤原生態風貌</w:t>
            </w:r>
            <w:proofErr w:type="gramStart"/>
            <w:r w:rsidR="00477EC2" w:rsidRP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而獨顯特色</w:t>
            </w:r>
            <w:proofErr w:type="gramEnd"/>
            <w:r w:rsidR="00477EC2" w:rsidRP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="00477EC2" w:rsidRP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作為京杭大運河</w:t>
            </w:r>
            <w:proofErr w:type="gramEnd"/>
            <w:r w:rsidR="00477EC2" w:rsidRP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標本性節點的無錫古運河貫穿其中，從而形成最具原生態風貌和文物古跡最為密集的江南水弄堂。</w:t>
            </w:r>
          </w:p>
        </w:tc>
      </w:tr>
      <w:tr w:rsidR="00897668" w:rsidRPr="00730A2E" w:rsidTr="005E76BD">
        <w:tc>
          <w:tcPr>
            <w:tcW w:w="1650" w:type="dxa"/>
          </w:tcPr>
          <w:p w:rsidR="00897668" w:rsidRPr="008D14F9" w:rsidRDefault="00897668" w:rsidP="008D14F9">
            <w:pPr>
              <w:spacing w:line="2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D14F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水弄堂</w:t>
            </w:r>
          </w:p>
        </w:tc>
        <w:tc>
          <w:tcPr>
            <w:tcW w:w="9178" w:type="dxa"/>
            <w:gridSpan w:val="5"/>
          </w:tcPr>
          <w:p w:rsidR="00897668" w:rsidRPr="00DD7FE7" w:rsidRDefault="00AF4931" w:rsidP="00DD7FE7">
            <w:pPr>
              <w:spacing w:line="30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「江南水弄堂」的格局，大體在</w:t>
            </w:r>
            <w:r w:rsidR="00DC4D1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古時候</w:t>
            </w:r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形成了在無錫遊覽古運河，起點位於老北門外「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黃埠墩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」，終點便是古運河清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名橋景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區，全長約6公里。「江南水弄堂」，最為典型的地方，便是無錫清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名橋古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運河歷史街區。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清名古運河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歷史街區，也是現今保留著的無錫古運河水鄉文化特色的地方。運河兩邊民居高低錯落，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碼頭石埠錯落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有致，白天人家臨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窗面水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，夜晚運河燈影迷離。尤其是下雨的時節，絲絲小雨飄灑在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白牆黑瓦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上，再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沿著石埠碼頭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慢慢注入運河，「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枕河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」，或許是最貼切的註解。無錫人習慣把這一段古運河叫做「水弄堂」，因為這兒的河面不寬，也才有個七八米的距離。兩岸居民，每天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推開臨河的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窗戶，見到對方，只需輕輕打聲招呼，河對岸的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人家立馬能夠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聽清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你說的什麼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。出於保護古運河的原因，現在這一河段已經不讓船隻通行。上世紀七十年代，在無錫市的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外圍，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另外開挖了一條環城的運河，可以供大型船隻來往。</w:t>
            </w:r>
          </w:p>
        </w:tc>
      </w:tr>
      <w:tr w:rsidR="00897668" w:rsidRPr="00730A2E" w:rsidTr="005B3984">
        <w:tc>
          <w:tcPr>
            <w:tcW w:w="3510" w:type="dxa"/>
            <w:gridSpan w:val="2"/>
          </w:tcPr>
          <w:p w:rsidR="00897668" w:rsidRPr="008838B2" w:rsidRDefault="00897668" w:rsidP="002B51D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</w:p>
        </w:tc>
        <w:tc>
          <w:tcPr>
            <w:tcW w:w="3828" w:type="dxa"/>
            <w:gridSpan w:val="3"/>
          </w:tcPr>
          <w:p w:rsidR="00897668" w:rsidRPr="008838B2" w:rsidRDefault="00897668" w:rsidP="00497E2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Pr="008838B2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農家宴</w:t>
            </w:r>
          </w:p>
        </w:tc>
        <w:tc>
          <w:tcPr>
            <w:tcW w:w="3490" w:type="dxa"/>
          </w:tcPr>
          <w:p w:rsidR="00897668" w:rsidRPr="008838B2" w:rsidRDefault="00897668" w:rsidP="00497E2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晚餐：無錫排骨風味</w:t>
            </w:r>
          </w:p>
        </w:tc>
      </w:tr>
      <w:tr w:rsidR="00897668" w:rsidRPr="00730A2E" w:rsidTr="002B51D8">
        <w:tc>
          <w:tcPr>
            <w:tcW w:w="10828" w:type="dxa"/>
            <w:gridSpan w:val="6"/>
          </w:tcPr>
          <w:p w:rsidR="00897668" w:rsidRPr="008838B2" w:rsidRDefault="00897668" w:rsidP="003365F4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無錫</w:t>
            </w:r>
            <w:r w:rsidRPr="009A46A3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>:5</w:t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雷迪森酒店或同級</w:t>
            </w:r>
          </w:p>
        </w:tc>
      </w:tr>
      <w:tr w:rsidR="00897668" w:rsidRPr="00730A2E" w:rsidTr="002B51D8">
        <w:tc>
          <w:tcPr>
            <w:tcW w:w="10828" w:type="dxa"/>
            <w:gridSpan w:val="6"/>
          </w:tcPr>
          <w:p w:rsidR="00F81E2A" w:rsidRPr="00F81E2A" w:rsidRDefault="00897668" w:rsidP="00DD4DFC">
            <w:pPr>
              <w:pStyle w:val="af5"/>
              <w:numPr>
                <w:ilvl w:val="0"/>
                <w:numId w:val="4"/>
              </w:numPr>
              <w:snapToGrid w:val="0"/>
              <w:spacing w:line="340" w:lineRule="exact"/>
              <w:ind w:leftChars="0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無錫  靈山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大</w:t>
            </w:r>
            <w:r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佛景區</w:t>
            </w:r>
            <w:proofErr w:type="gramEnd"/>
            <w:r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、靈山</w:t>
            </w:r>
            <w:proofErr w:type="gramStart"/>
            <w:r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梵</w:t>
            </w:r>
            <w:proofErr w:type="gramEnd"/>
            <w:r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宮、九龍</w:t>
            </w:r>
            <w:proofErr w:type="gramStart"/>
            <w:r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灌浴秀</w:t>
            </w:r>
            <w:proofErr w:type="gramEnd"/>
            <w:r w:rsidR="00C338B2"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、</w:t>
            </w:r>
            <w:r w:rsidR="00F81E2A"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靈山吉祥頌</w:t>
            </w:r>
            <w:r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  <w:proofErr w:type="gramStart"/>
            <w:r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蠡</w:t>
            </w:r>
            <w:proofErr w:type="gramEnd"/>
            <w:r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湖之光、</w:t>
            </w:r>
          </w:p>
          <w:p w:rsidR="00897668" w:rsidRPr="007B0F32" w:rsidRDefault="004624C3" w:rsidP="00474BD8">
            <w:pPr>
              <w:pStyle w:val="af5"/>
              <w:snapToGrid w:val="0"/>
              <w:spacing w:line="340" w:lineRule="exact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  </w:t>
            </w:r>
            <w:r w:rsid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proofErr w:type="gramStart"/>
            <w:r w:rsidR="00897668"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長廣溪</w:t>
            </w:r>
            <w:proofErr w:type="gramEnd"/>
            <w:r w:rsidR="00897668"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國家濕地公園</w:t>
            </w:r>
            <w:r w:rsidR="00C338B2"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  <w:r w:rsidR="008E1046"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夜遊活動</w:t>
            </w:r>
            <w:proofErr w:type="gramStart"/>
            <w:r w:rsidR="008E1046"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三</w:t>
            </w:r>
            <w:proofErr w:type="gramEnd"/>
            <w:r w:rsidR="008E1046"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陽百盛廣場</w:t>
            </w:r>
          </w:p>
        </w:tc>
      </w:tr>
      <w:tr w:rsidR="00897668" w:rsidRPr="00730A2E" w:rsidTr="005E76BD">
        <w:tc>
          <w:tcPr>
            <w:tcW w:w="1650" w:type="dxa"/>
          </w:tcPr>
          <w:p w:rsidR="00897668" w:rsidRPr="008D14F9" w:rsidRDefault="00897668" w:rsidP="008D14F9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8D14F9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靈山</w:t>
            </w:r>
            <w:proofErr w:type="gramStart"/>
            <w:r w:rsidRPr="008D14F9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大佛景區</w:t>
            </w:r>
            <w:proofErr w:type="gramEnd"/>
          </w:p>
        </w:tc>
        <w:tc>
          <w:tcPr>
            <w:tcW w:w="9178" w:type="dxa"/>
            <w:gridSpan w:val="5"/>
          </w:tcPr>
          <w:p w:rsidR="00897668" w:rsidRPr="00EC29B3" w:rsidRDefault="00897668" w:rsidP="00902186">
            <w:pPr>
              <w:spacing w:line="300" w:lineRule="exact"/>
              <w:rPr>
                <w:rFonts w:ascii="新細明體" w:hAnsi="新細明體"/>
              </w:rPr>
            </w:pPr>
            <w:r w:rsidRPr="00EC29B3">
              <w:rPr>
                <w:rFonts w:ascii="微軟正黑體" w:eastAsia="微軟正黑體" w:hAnsi="微軟正黑體" w:hint="eastAsia"/>
                <w:color w:val="000000"/>
              </w:rPr>
              <w:t>高88米，為中國第一高</w:t>
            </w:r>
            <w:proofErr w:type="gramStart"/>
            <w:r w:rsidRPr="00EC29B3">
              <w:rPr>
                <w:rFonts w:ascii="微軟正黑體" w:eastAsia="微軟正黑體" w:hAnsi="微軟正黑體" w:hint="eastAsia"/>
                <w:color w:val="000000"/>
              </w:rPr>
              <w:t>青銅立佛</w:t>
            </w:r>
            <w:proofErr w:type="gramEnd"/>
            <w:r w:rsidRPr="00EC29B3">
              <w:rPr>
                <w:rFonts w:ascii="微軟正黑體" w:eastAsia="微軟正黑體" w:hAnsi="微軟正黑體" w:hint="eastAsia"/>
                <w:color w:val="000000"/>
              </w:rPr>
              <w:t>，於照壁廣場，可見三山環抱，靈山大佛巍然屹立，氣勢雄偉壯觀。大佛南面太湖，</w:t>
            </w:r>
            <w:proofErr w:type="gramStart"/>
            <w:r w:rsidRPr="00EC29B3">
              <w:rPr>
                <w:rFonts w:ascii="微軟正黑體" w:eastAsia="微軟正黑體" w:hAnsi="微軟正黑體" w:hint="eastAsia"/>
                <w:color w:val="000000"/>
              </w:rPr>
              <w:t>背倚靈</w:t>
            </w:r>
            <w:proofErr w:type="gramEnd"/>
            <w:r w:rsidRPr="00EC29B3">
              <w:rPr>
                <w:rFonts w:ascii="微軟正黑體" w:eastAsia="微軟正黑體" w:hAnsi="微軟正黑體" w:hint="eastAsia"/>
                <w:color w:val="000000"/>
              </w:rPr>
              <w:t>山，</w:t>
            </w:r>
            <w:proofErr w:type="gramStart"/>
            <w:r w:rsidRPr="00EC29B3">
              <w:rPr>
                <w:rFonts w:ascii="微軟正黑體" w:eastAsia="微軟正黑體" w:hAnsi="微軟正黑體" w:hint="eastAsia"/>
                <w:color w:val="000000"/>
              </w:rPr>
              <w:t>左挽青龍</w:t>
            </w:r>
            <w:proofErr w:type="gramEnd"/>
            <w:r w:rsidRPr="00EC29B3">
              <w:rPr>
                <w:rFonts w:ascii="微軟正黑體" w:eastAsia="微軟正黑體" w:hAnsi="微軟正黑體" w:hint="eastAsia"/>
                <w:color w:val="000000"/>
              </w:rPr>
              <w:t>，</w:t>
            </w:r>
            <w:proofErr w:type="gramStart"/>
            <w:r w:rsidRPr="00EC29B3">
              <w:rPr>
                <w:rFonts w:ascii="微軟正黑體" w:eastAsia="微軟正黑體" w:hAnsi="微軟正黑體" w:hint="eastAsia"/>
                <w:color w:val="000000"/>
              </w:rPr>
              <w:t>右牽白虎</w:t>
            </w:r>
            <w:proofErr w:type="gramEnd"/>
            <w:r w:rsidRPr="00EC29B3">
              <w:rPr>
                <w:rFonts w:ascii="微軟正黑體" w:eastAsia="微軟正黑體" w:hAnsi="微軟正黑體" w:hint="eastAsia"/>
                <w:color w:val="000000"/>
              </w:rPr>
              <w:t>，地靈形勝，風水絕佳，為難得之佛國寶地。</w:t>
            </w:r>
          </w:p>
        </w:tc>
      </w:tr>
      <w:tr w:rsidR="00897668" w:rsidRPr="00730A2E" w:rsidTr="005E76BD">
        <w:tc>
          <w:tcPr>
            <w:tcW w:w="1650" w:type="dxa"/>
          </w:tcPr>
          <w:p w:rsidR="00897668" w:rsidRPr="008D14F9" w:rsidRDefault="00897668" w:rsidP="008D14F9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8D14F9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靈山</w:t>
            </w:r>
            <w:proofErr w:type="gramStart"/>
            <w:r w:rsidRPr="008D14F9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梵</w:t>
            </w:r>
            <w:proofErr w:type="gramEnd"/>
            <w:r w:rsidRPr="008D14F9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宮</w:t>
            </w:r>
          </w:p>
        </w:tc>
        <w:tc>
          <w:tcPr>
            <w:tcW w:w="9178" w:type="dxa"/>
            <w:gridSpan w:val="5"/>
          </w:tcPr>
          <w:p w:rsidR="00897668" w:rsidRPr="00EC29B3" w:rsidRDefault="00897668" w:rsidP="00902186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令人稱奇的靈山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梵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宮，依山而建，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總高三層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，採用退台式佈局，層層推進。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梵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宮以南北為軸線，東西對稱為分布，頂部為五座錯落有致的華塔。建材採用堅固的花崗岩、大理石，綜觀靈山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梵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宮，景觀佈局莊嚴和諧，建築外型氣勢恢宏。靈山大佛之『大』、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九龍灌浴之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『奇』、靈山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梵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宮之『特』共同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構成了靈山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。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石醉波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。其西與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渤公島隔湖相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望,南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眺黿頭渚鹿頂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山，湖光山色，具有異國情調。與眾不同的建築風格，絢麗多姿的庭園，構成了如詩如畫的美景，令人感到回歸自然的和諧。</w:t>
            </w:r>
          </w:p>
        </w:tc>
      </w:tr>
      <w:tr w:rsidR="00897668" w:rsidRPr="00730A2E" w:rsidTr="005E76BD">
        <w:tc>
          <w:tcPr>
            <w:tcW w:w="1650" w:type="dxa"/>
          </w:tcPr>
          <w:p w:rsidR="00897668" w:rsidRPr="008D14F9" w:rsidRDefault="00897668" w:rsidP="008D14F9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8D14F9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九龍</w:t>
            </w:r>
            <w:proofErr w:type="gramStart"/>
            <w:r w:rsidRPr="008D14F9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灌浴秀</w:t>
            </w:r>
            <w:proofErr w:type="gramEnd"/>
          </w:p>
        </w:tc>
        <w:tc>
          <w:tcPr>
            <w:tcW w:w="9178" w:type="dxa"/>
            <w:gridSpan w:val="5"/>
          </w:tcPr>
          <w:p w:rsidR="00897668" w:rsidRPr="00BF2C75" w:rsidRDefault="00897668" w:rsidP="00902186">
            <w:pPr>
              <w:spacing w:line="300" w:lineRule="exact"/>
              <w:rPr>
                <w:rFonts w:ascii="微軟正黑體" w:eastAsia="微軟正黑體" w:hAnsi="微軟正黑體"/>
                <w:color w:val="000000"/>
                <w:sz w:val="22"/>
              </w:rPr>
            </w:pPr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為中國首創巨型音樂噴泉動態銅群雕，莊嚴的『佛之</w:t>
            </w:r>
            <w:proofErr w:type="gramStart"/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誕</w:t>
            </w:r>
            <w:proofErr w:type="gramEnd"/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』音樂驟然響起，九條巨龍噴出數十米高的水柱，為太子沐浴，水霧氤氳，彩虹繽紛，營造出人間仙境。</w:t>
            </w:r>
          </w:p>
        </w:tc>
      </w:tr>
      <w:tr w:rsidR="00F81E2A" w:rsidRPr="00730A2E" w:rsidTr="005E76BD">
        <w:tc>
          <w:tcPr>
            <w:tcW w:w="1650" w:type="dxa"/>
          </w:tcPr>
          <w:p w:rsidR="00F81E2A" w:rsidRPr="00F81E2A" w:rsidRDefault="00F81E2A" w:rsidP="00F81E2A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</w:rPr>
            </w:pPr>
            <w:r w:rsidRPr="00F81E2A">
              <w:rPr>
                <w:rFonts w:ascii="微軟正黑體" w:eastAsia="微軟正黑體" w:hAnsi="微軟正黑體" w:hint="eastAsia"/>
                <w:b/>
                <w:color w:val="000000" w:themeColor="text1"/>
              </w:rPr>
              <w:t>靈山吉祥頌</w:t>
            </w:r>
          </w:p>
        </w:tc>
        <w:tc>
          <w:tcPr>
            <w:tcW w:w="9178" w:type="dxa"/>
            <w:gridSpan w:val="5"/>
          </w:tcPr>
          <w:p w:rsidR="00F81E2A" w:rsidRPr="00F81E2A" w:rsidRDefault="00F81E2A" w:rsidP="00686188">
            <w:pPr>
              <w:spacing w:line="340" w:lineRule="exact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F81E2A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為第二屆世界佛教論壇特別編制的大型史詩演出，</w:t>
            </w:r>
            <w:proofErr w:type="gramStart"/>
            <w:r w:rsidRPr="00F81E2A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禮獻結合</w:t>
            </w:r>
            <w:proofErr w:type="gramEnd"/>
            <w:r w:rsidRPr="00F81E2A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通俗易懂的表述與震撼視聽的舞臺效果，完美演繹了佛祖釋迦牟尼捨棄皇太子地位及王室的顯貴奢侈的生活，出家學道，在歷經磨難之後，覺悟一切種智，最終成佛的人生歷程。觀眾可以通過270度的環形大幕感受浩瀚的宇宙</w:t>
            </w:r>
            <w:proofErr w:type="gramStart"/>
            <w:r w:rsidRPr="00F81E2A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及奇韻的</w:t>
            </w:r>
            <w:proofErr w:type="gramEnd"/>
            <w:r w:rsidRPr="00F81E2A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大自然，佛陀喃喃囈語在耳邊迴響，渾厚鐘聲由遠及近，體會到佛教世界的清涼</w:t>
            </w:r>
            <w:proofErr w:type="gramStart"/>
            <w:r w:rsidRPr="00F81E2A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與靜逸</w:t>
            </w:r>
            <w:proofErr w:type="gramEnd"/>
            <w:r w:rsidRPr="00F81E2A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</w:tc>
      </w:tr>
      <w:tr w:rsidR="00F81E2A" w:rsidRPr="00730A2E" w:rsidTr="005E76BD">
        <w:tc>
          <w:tcPr>
            <w:tcW w:w="1650" w:type="dxa"/>
          </w:tcPr>
          <w:p w:rsidR="00F81E2A" w:rsidRPr="00BF2C75" w:rsidRDefault="00F81E2A" w:rsidP="00BF2C75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proofErr w:type="gramStart"/>
            <w:r w:rsidRPr="00BF2C75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蠡</w:t>
            </w:r>
            <w:proofErr w:type="gramEnd"/>
            <w:r w:rsidRPr="00BF2C75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湖之光</w:t>
            </w:r>
          </w:p>
        </w:tc>
        <w:tc>
          <w:tcPr>
            <w:tcW w:w="9178" w:type="dxa"/>
            <w:gridSpan w:val="5"/>
          </w:tcPr>
          <w:p w:rsidR="00F81E2A" w:rsidRPr="00BF2C75" w:rsidRDefault="00F81E2A" w:rsidP="00BF2C75">
            <w:pPr>
              <w:spacing w:line="300" w:lineRule="exact"/>
              <w:rPr>
                <w:rFonts w:ascii="微軟正黑體" w:eastAsia="微軟正黑體" w:hAnsi="微軟正黑體"/>
                <w:color w:val="000000"/>
                <w:sz w:val="22"/>
              </w:rPr>
            </w:pPr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位於環湖路與太湖大道交接處，是環湖路段十里畫廊的一顆明珠。其南邊至環湖路上的</w:t>
            </w:r>
            <w:proofErr w:type="gramStart"/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韶秀橋</w:t>
            </w:r>
            <w:proofErr w:type="gramEnd"/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，與漁父島毗鄰，西北邊</w:t>
            </w:r>
            <w:proofErr w:type="gramStart"/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至臥石醉波</w:t>
            </w:r>
            <w:proofErr w:type="gramEnd"/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。其西與</w:t>
            </w:r>
            <w:proofErr w:type="gramStart"/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渤公島隔湖相</w:t>
            </w:r>
            <w:proofErr w:type="gramEnd"/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望</w:t>
            </w:r>
            <w:r w:rsidRPr="00BF2C75">
              <w:rPr>
                <w:rFonts w:ascii="微軟正黑體" w:eastAsia="微軟正黑體" w:hAnsi="微軟正黑體"/>
                <w:color w:val="000000"/>
                <w:sz w:val="22"/>
              </w:rPr>
              <w:t>,</w:t>
            </w:r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南</w:t>
            </w:r>
            <w:proofErr w:type="gramStart"/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眺黿頭渚鹿頂</w:t>
            </w:r>
            <w:proofErr w:type="gramEnd"/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山，湖光山色、風景秀麗，具有異國情調。與眾不同的建築風格，絢麗多姿的庭園，與臨近的山、水、植物相映襯，構成了如詩如畫的美景，令人感到回歸自然的和諧。</w:t>
            </w:r>
          </w:p>
        </w:tc>
      </w:tr>
      <w:tr w:rsidR="00F81E2A" w:rsidRPr="00730A2E" w:rsidTr="005E76BD">
        <w:tc>
          <w:tcPr>
            <w:tcW w:w="1650" w:type="dxa"/>
          </w:tcPr>
          <w:p w:rsidR="00F81E2A" w:rsidRPr="00BF2C75" w:rsidRDefault="00F81E2A" w:rsidP="00BF2C75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proofErr w:type="gramStart"/>
            <w:r w:rsidRPr="00BF2C75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長廣溪</w:t>
            </w:r>
            <w:proofErr w:type="gramEnd"/>
            <w:r w:rsidRPr="00BF2C75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國家</w:t>
            </w:r>
          </w:p>
          <w:p w:rsidR="00F81E2A" w:rsidRPr="00BF2C75" w:rsidRDefault="00F81E2A" w:rsidP="00BF2C75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lastRenderedPageBreak/>
              <w:t>濕地公園</w:t>
            </w:r>
          </w:p>
        </w:tc>
        <w:tc>
          <w:tcPr>
            <w:tcW w:w="9178" w:type="dxa"/>
            <w:gridSpan w:val="5"/>
          </w:tcPr>
          <w:p w:rsidR="00F81E2A" w:rsidRPr="00886150" w:rsidRDefault="00F81E2A" w:rsidP="00902186">
            <w:pPr>
              <w:spacing w:line="340" w:lineRule="exact"/>
              <w:rPr>
                <w:rFonts w:ascii="微軟正黑體" w:eastAsia="微軟正黑體" w:hAnsi="微軟正黑體"/>
                <w:sz w:val="22"/>
              </w:rPr>
            </w:pPr>
            <w:proofErr w:type="gramStart"/>
            <w:r w:rsidRPr="00886150">
              <w:rPr>
                <w:rFonts w:ascii="微軟正黑體" w:eastAsia="微軟正黑體" w:hAnsi="微軟正黑體" w:hint="eastAsia"/>
                <w:sz w:val="22"/>
              </w:rPr>
              <w:lastRenderedPageBreak/>
              <w:t>長廣溪</w:t>
            </w:r>
            <w:proofErr w:type="gramEnd"/>
            <w:r w:rsidRPr="00886150">
              <w:rPr>
                <w:rFonts w:ascii="微軟正黑體" w:eastAsia="微軟正黑體" w:hAnsi="微軟正黑體" w:hint="eastAsia"/>
                <w:sz w:val="22"/>
              </w:rPr>
              <w:t>濕地公園位於</w:t>
            </w:r>
            <w:proofErr w:type="gramStart"/>
            <w:r w:rsidRPr="00886150">
              <w:rPr>
                <w:rFonts w:ascii="微軟正黑體" w:eastAsia="微軟正黑體" w:hAnsi="微軟正黑體" w:hint="eastAsia"/>
                <w:sz w:val="22"/>
              </w:rPr>
              <w:t>蠡</w:t>
            </w:r>
            <w:proofErr w:type="gramEnd"/>
            <w:r w:rsidRPr="00886150">
              <w:rPr>
                <w:rFonts w:ascii="微軟正黑體" w:eastAsia="微軟正黑體" w:hAnsi="微軟正黑體" w:hint="eastAsia"/>
                <w:sz w:val="22"/>
              </w:rPr>
              <w:t>湖西南岸</w:t>
            </w:r>
            <w:proofErr w:type="gramStart"/>
            <w:r w:rsidRPr="00886150">
              <w:rPr>
                <w:rFonts w:ascii="微軟正黑體" w:eastAsia="微軟正黑體" w:hAnsi="微軟正黑體" w:hint="eastAsia"/>
                <w:sz w:val="22"/>
              </w:rPr>
              <w:t>石塘橋堍</w:t>
            </w:r>
            <w:proofErr w:type="gramEnd"/>
            <w:r w:rsidRPr="00886150">
              <w:rPr>
                <w:rFonts w:ascii="微軟正黑體" w:eastAsia="微軟正黑體" w:hAnsi="微軟正黑體" w:hint="eastAsia"/>
                <w:sz w:val="22"/>
              </w:rPr>
              <w:t>，是連接</w:t>
            </w:r>
            <w:proofErr w:type="gramStart"/>
            <w:r w:rsidRPr="00886150">
              <w:rPr>
                <w:rFonts w:ascii="微軟正黑體" w:eastAsia="微軟正黑體" w:hAnsi="微軟正黑體" w:hint="eastAsia"/>
                <w:sz w:val="22"/>
              </w:rPr>
              <w:t>蠡</w:t>
            </w:r>
            <w:proofErr w:type="gramEnd"/>
            <w:r w:rsidRPr="00886150">
              <w:rPr>
                <w:rFonts w:ascii="微軟正黑體" w:eastAsia="微軟正黑體" w:hAnsi="微軟正黑體" w:hint="eastAsia"/>
                <w:sz w:val="22"/>
              </w:rPr>
              <w:t>湖和太湖 的生態廊道，總長十公里，占</w:t>
            </w:r>
            <w:r w:rsidRPr="00886150">
              <w:rPr>
                <w:rFonts w:ascii="微軟正黑體" w:eastAsia="微軟正黑體" w:hAnsi="微軟正黑體" w:hint="eastAsia"/>
                <w:sz w:val="22"/>
              </w:rPr>
              <w:lastRenderedPageBreak/>
              <w:t>地約二百六十公頃，其中水面約八十公頃。它</w:t>
            </w:r>
            <w:proofErr w:type="gramStart"/>
            <w:r w:rsidRPr="00886150">
              <w:rPr>
                <w:rFonts w:ascii="微軟正黑體" w:eastAsia="微軟正黑體" w:hAnsi="微軟正黑體" w:hint="eastAsia"/>
                <w:sz w:val="22"/>
              </w:rPr>
              <w:t>西依軍嶂山</w:t>
            </w:r>
            <w:proofErr w:type="gramEnd"/>
            <w:r w:rsidRPr="00886150">
              <w:rPr>
                <w:rFonts w:ascii="微軟正黑體" w:eastAsia="微軟正黑體" w:hAnsi="微軟正黑體" w:hint="eastAsia"/>
                <w:sz w:val="22"/>
              </w:rPr>
              <w:t>，東鄰大學城，北連蠡湖，南靠太湖，依</w:t>
            </w:r>
            <w:proofErr w:type="gramStart"/>
            <w:r w:rsidRPr="00886150">
              <w:rPr>
                <w:rFonts w:ascii="微軟正黑體" w:eastAsia="微軟正黑體" w:hAnsi="微軟正黑體" w:hint="eastAsia"/>
                <w:sz w:val="22"/>
              </w:rPr>
              <w:t>山傍湖</w:t>
            </w:r>
            <w:proofErr w:type="gramEnd"/>
            <w:r w:rsidRPr="00886150">
              <w:rPr>
                <w:rFonts w:ascii="微軟正黑體" w:eastAsia="微軟正黑體" w:hAnsi="微軟正黑體" w:hint="eastAsia"/>
                <w:sz w:val="22"/>
              </w:rPr>
              <w:t>。</w:t>
            </w:r>
          </w:p>
        </w:tc>
      </w:tr>
      <w:tr w:rsidR="00F81E2A" w:rsidRPr="00730A2E" w:rsidTr="005E76BD">
        <w:tc>
          <w:tcPr>
            <w:tcW w:w="1650" w:type="dxa"/>
          </w:tcPr>
          <w:p w:rsidR="004624C3" w:rsidRDefault="004624C3" w:rsidP="004624C3">
            <w:pPr>
              <w:snapToGrid w:val="0"/>
              <w:spacing w:line="340" w:lineRule="exact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4624C3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lastRenderedPageBreak/>
              <w:t>夜遊活動</w:t>
            </w:r>
          </w:p>
          <w:p w:rsidR="00F81E2A" w:rsidRPr="004624C3" w:rsidRDefault="004624C3" w:rsidP="004624C3">
            <w:pPr>
              <w:snapToGrid w:val="0"/>
              <w:spacing w:line="340" w:lineRule="exact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proofErr w:type="gramStart"/>
            <w:r w:rsidRPr="004624C3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三</w:t>
            </w:r>
            <w:proofErr w:type="gramEnd"/>
            <w:r w:rsidRPr="004624C3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陽百盛廣場</w:t>
            </w:r>
          </w:p>
        </w:tc>
        <w:tc>
          <w:tcPr>
            <w:tcW w:w="9178" w:type="dxa"/>
            <w:gridSpan w:val="5"/>
          </w:tcPr>
          <w:p w:rsidR="00F81E2A" w:rsidRPr="00800683" w:rsidRDefault="004D5473" w:rsidP="004A0508">
            <w:pPr>
              <w:spacing w:line="340" w:lineRule="exact"/>
              <w:rPr>
                <w:rFonts w:ascii="微軟正黑體" w:eastAsia="微軟正黑體" w:hAnsi="微軟正黑體"/>
                <w:color w:val="FF0000"/>
                <w:sz w:val="22"/>
              </w:rPr>
            </w:pPr>
            <w:r w:rsidRPr="004D547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三陽廣場位於無錫崇安區中山路人民路路口，位於無錫熱鬧市區，交接了各大綜合商店！</w:t>
            </w:r>
          </w:p>
        </w:tc>
      </w:tr>
      <w:tr w:rsidR="00F81E2A" w:rsidRPr="00730A2E" w:rsidTr="002B51D8">
        <w:tc>
          <w:tcPr>
            <w:tcW w:w="3609" w:type="dxa"/>
            <w:gridSpan w:val="3"/>
          </w:tcPr>
          <w:p w:rsidR="00F81E2A" w:rsidRPr="008838B2" w:rsidRDefault="00F81E2A" w:rsidP="002B51D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早餐：酒店內自助餐</w:t>
            </w:r>
          </w:p>
        </w:tc>
        <w:tc>
          <w:tcPr>
            <w:tcW w:w="3609" w:type="dxa"/>
          </w:tcPr>
          <w:p w:rsidR="00F81E2A" w:rsidRPr="008838B2" w:rsidRDefault="00F81E2A" w:rsidP="00497E2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中餐：太湖風味</w:t>
            </w:r>
          </w:p>
        </w:tc>
        <w:tc>
          <w:tcPr>
            <w:tcW w:w="3610" w:type="dxa"/>
            <w:gridSpan w:val="2"/>
          </w:tcPr>
          <w:p w:rsidR="00F81E2A" w:rsidRPr="008838B2" w:rsidRDefault="00F81E2A" w:rsidP="00497E2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乾隆宴</w:t>
            </w:r>
          </w:p>
        </w:tc>
      </w:tr>
      <w:tr w:rsidR="00F81E2A" w:rsidRPr="00730A2E" w:rsidTr="002B51D8">
        <w:tc>
          <w:tcPr>
            <w:tcW w:w="10828" w:type="dxa"/>
            <w:gridSpan w:val="6"/>
          </w:tcPr>
          <w:p w:rsidR="00F81E2A" w:rsidRPr="00630CF6" w:rsidRDefault="00F81E2A" w:rsidP="00271834">
            <w:pPr>
              <w:spacing w:line="400" w:lineRule="exact"/>
              <w:rPr>
                <w:rFonts w:ascii="新細明體" w:hAnsi="新細明體"/>
                <w:b/>
                <w:color w:val="000000"/>
                <w:sz w:val="25"/>
                <w:szCs w:val="25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無錫</w:t>
            </w:r>
            <w:r w:rsidRPr="009A46A3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>:5</w:t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雷迪森酒店或同級</w:t>
            </w:r>
          </w:p>
        </w:tc>
      </w:tr>
      <w:tr w:rsidR="00F81E2A" w:rsidRPr="00730A2E" w:rsidTr="002B51D8">
        <w:tc>
          <w:tcPr>
            <w:tcW w:w="10828" w:type="dxa"/>
            <w:gridSpan w:val="6"/>
          </w:tcPr>
          <w:p w:rsidR="00F81E2A" w:rsidRPr="00F248F2" w:rsidRDefault="00F81E2A" w:rsidP="00F248F2">
            <w:pPr>
              <w:pStyle w:val="af5"/>
              <w:numPr>
                <w:ilvl w:val="0"/>
                <w:numId w:val="4"/>
              </w:numPr>
              <w:snapToGrid w:val="0"/>
              <w:spacing w:line="34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BF2C75">
              <w:rPr>
                <w:rFonts w:ascii="微軟正黑體" w:eastAsia="微軟正黑體" w:hAnsi="微軟正黑體" w:hint="eastAsia"/>
                <w:b/>
                <w:color w:val="000000"/>
              </w:rPr>
              <w:t>上海</w:t>
            </w:r>
            <w:r w:rsidRPr="00BF2C7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Pr="00D23DAC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石庫門代表上海新天地、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百年歷史南京路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Pr="00D23DAC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萬國博覽建築外灘</w:t>
            </w:r>
            <w:r w:rsidRPr="00D23DAC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Pr="00F248F2">
              <w:rPr>
                <w:rFonts w:ascii="微軟正黑體" w:eastAsia="微軟正黑體" w:hAnsi="微軟正黑體" w:hint="eastAsia"/>
                <w:b/>
                <w:color w:val="000000"/>
              </w:rPr>
              <w:t>外白渡橋、</w:t>
            </w:r>
          </w:p>
          <w:p w:rsidR="00F81E2A" w:rsidRPr="002449CF" w:rsidRDefault="00F81E2A" w:rsidP="00F248F2">
            <w:pPr>
              <w:pStyle w:val="af5"/>
              <w:snapToGrid w:val="0"/>
              <w:spacing w:line="340" w:lineRule="exact"/>
              <w:ind w:leftChars="0" w:left="945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proofErr w:type="gramStart"/>
            <w:r w:rsidRPr="00F248F2">
              <w:rPr>
                <w:rFonts w:ascii="微軟正黑體" w:eastAsia="微軟正黑體" w:hAnsi="微軟正黑體" w:hint="eastAsia"/>
                <w:b/>
                <w:color w:val="000000"/>
              </w:rPr>
              <w:t>車</w:t>
            </w:r>
            <w:r w:rsidRPr="002449CF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遊</w:t>
            </w:r>
            <w:r w:rsidRPr="002449CF"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環球金融中心、金茂大廈外觀</w:t>
            </w:r>
          </w:p>
        </w:tc>
      </w:tr>
      <w:tr w:rsidR="00F81E2A" w:rsidRPr="00730A2E" w:rsidTr="00A84A2C">
        <w:tc>
          <w:tcPr>
            <w:tcW w:w="1650" w:type="dxa"/>
          </w:tcPr>
          <w:p w:rsidR="00F81E2A" w:rsidRDefault="00F81E2A" w:rsidP="00902186">
            <w:pPr>
              <w:spacing w:line="34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石庫門代表</w:t>
            </w:r>
          </w:p>
          <w:p w:rsidR="00F81E2A" w:rsidRPr="00730A2E" w:rsidRDefault="00F81E2A" w:rsidP="00902186">
            <w:pPr>
              <w:spacing w:line="34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新天地</w:t>
            </w:r>
          </w:p>
        </w:tc>
        <w:tc>
          <w:tcPr>
            <w:tcW w:w="9178" w:type="dxa"/>
            <w:gridSpan w:val="5"/>
          </w:tcPr>
          <w:p w:rsidR="00F81E2A" w:rsidRPr="00A84A2C" w:rsidRDefault="00F81E2A" w:rsidP="00902186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新天地是一個具有上海歷史文化風貌的都市旅遊景點，它以上海獨特的石庫門建築就區為基礎，改造成具有國際水準的集餐飲、商業、娛樂、文化於一體的休閒步行街。</w:t>
            </w:r>
          </w:p>
        </w:tc>
      </w:tr>
      <w:tr w:rsidR="00F81E2A" w:rsidRPr="00730A2E" w:rsidTr="00A84A2C">
        <w:tc>
          <w:tcPr>
            <w:tcW w:w="1650" w:type="dxa"/>
          </w:tcPr>
          <w:p w:rsidR="00F81E2A" w:rsidRDefault="00F81E2A" w:rsidP="00902186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百年歷史</w:t>
            </w:r>
          </w:p>
          <w:p w:rsidR="00F81E2A" w:rsidRPr="00730A2E" w:rsidRDefault="00F81E2A" w:rsidP="00902186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南京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路</w:t>
            </w:r>
          </w:p>
        </w:tc>
        <w:tc>
          <w:tcPr>
            <w:tcW w:w="9178" w:type="dxa"/>
            <w:gridSpan w:val="5"/>
          </w:tcPr>
          <w:p w:rsidR="00F81E2A" w:rsidRPr="00146CB5" w:rsidRDefault="00F81E2A" w:rsidP="00902186">
            <w:pPr>
              <w:spacing w:line="340" w:lineRule="exact"/>
              <w:ind w:left="110" w:hangingChars="50" w:hanging="11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擁有百年歷史，有中華第一街、十里洋行、百年上海灘的風情。</w:t>
            </w:r>
          </w:p>
        </w:tc>
      </w:tr>
      <w:tr w:rsidR="00F81E2A" w:rsidRPr="00730A2E" w:rsidTr="00A84A2C">
        <w:tc>
          <w:tcPr>
            <w:tcW w:w="1650" w:type="dxa"/>
          </w:tcPr>
          <w:p w:rsidR="00F81E2A" w:rsidRPr="00730A2E" w:rsidRDefault="00F81E2A" w:rsidP="00902186">
            <w:pPr>
              <w:spacing w:line="34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萬國博覽外灘</w:t>
            </w:r>
          </w:p>
        </w:tc>
        <w:tc>
          <w:tcPr>
            <w:tcW w:w="9178" w:type="dxa"/>
            <w:gridSpan w:val="5"/>
          </w:tcPr>
          <w:p w:rsidR="00F81E2A" w:rsidRPr="00730A2E" w:rsidRDefault="00F81E2A" w:rsidP="00902186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上海地標 所有旅遊書籍及旅遊達人推薦必到之景點，在此欣賞東方巴黎最美最具特色風景，欣賞90年代上海十大新景觀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黃浦外灘璀燦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迷人風景。</w:t>
            </w:r>
          </w:p>
        </w:tc>
      </w:tr>
      <w:tr w:rsidR="00F81E2A" w:rsidRPr="00730A2E" w:rsidTr="00A84A2C">
        <w:tc>
          <w:tcPr>
            <w:tcW w:w="1650" w:type="dxa"/>
          </w:tcPr>
          <w:p w:rsidR="00F81E2A" w:rsidRPr="00700D5B" w:rsidRDefault="00F81E2A" w:rsidP="00F248F2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FF0000"/>
              </w:rPr>
            </w:pPr>
            <w:r w:rsidRPr="00F248F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外白渡橋</w:t>
            </w:r>
          </w:p>
        </w:tc>
        <w:tc>
          <w:tcPr>
            <w:tcW w:w="9178" w:type="dxa"/>
            <w:gridSpan w:val="5"/>
          </w:tcPr>
          <w:p w:rsidR="00F81E2A" w:rsidRPr="00700D5B" w:rsidRDefault="00F81E2A" w:rsidP="00902186">
            <w:pPr>
              <w:pStyle w:val="Web"/>
              <w:shd w:val="clear" w:color="auto" w:fill="FFFFFF"/>
              <w:spacing w:line="280" w:lineRule="exact"/>
              <w:rPr>
                <w:rFonts w:ascii="微軟正黑體" w:eastAsia="微軟正黑體" w:hAnsi="微軟正黑體"/>
                <w:color w:val="FF0000"/>
              </w:rPr>
            </w:pPr>
            <w:r w:rsidRPr="00F248F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外白渡橋為黃埔灘的第一景點，可欣賞迷人的上</w:t>
            </w:r>
            <w:proofErr w:type="gramStart"/>
            <w:r w:rsidRPr="00F248F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海外灘</w:t>
            </w:r>
            <w:proofErr w:type="gramEnd"/>
            <w:r w:rsidRPr="00F248F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夜景，是一座富有歷史性的鐵橋，也是</w:t>
            </w:r>
            <w:proofErr w:type="gramStart"/>
            <w:r w:rsidRPr="00F248F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見證著</w:t>
            </w:r>
            <w:proofErr w:type="gramEnd"/>
            <w:r w:rsidRPr="00F248F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上海的繁華盛世，上海的興衰。外白渡橋的故事來自1856年英國人威爾斯在蘇州河最靠出口處，</w:t>
            </w:r>
            <w:proofErr w:type="gramStart"/>
            <w:r w:rsidRPr="00F248F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又叫外擺渡</w:t>
            </w:r>
            <w:proofErr w:type="gramEnd"/>
            <w:r w:rsidRPr="00F248F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上建造了</w:t>
            </w:r>
            <w:proofErr w:type="gramStart"/>
            <w:r w:rsidRPr="00F248F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ㄧ</w:t>
            </w:r>
            <w:proofErr w:type="gramEnd"/>
            <w:r w:rsidRPr="00F248F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座木橋，稱外擺渡橋。橋上雖不復見黃包車然而見證百年歷史的大橋依舊忙碌。</w:t>
            </w:r>
          </w:p>
        </w:tc>
      </w:tr>
      <w:tr w:rsidR="00F81E2A" w:rsidRPr="00730A2E" w:rsidTr="00A84A2C">
        <w:tc>
          <w:tcPr>
            <w:tcW w:w="1650" w:type="dxa"/>
          </w:tcPr>
          <w:p w:rsidR="00F81E2A" w:rsidRDefault="00F81E2A" w:rsidP="00902186">
            <w:pPr>
              <w:spacing w:line="34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環球金融</w:t>
            </w:r>
          </w:p>
          <w:p w:rsidR="00F81E2A" w:rsidRPr="00730A2E" w:rsidRDefault="00F81E2A" w:rsidP="00902186">
            <w:pPr>
              <w:spacing w:line="34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中心外觀</w:t>
            </w:r>
          </w:p>
        </w:tc>
        <w:tc>
          <w:tcPr>
            <w:tcW w:w="9178" w:type="dxa"/>
            <w:gridSpan w:val="5"/>
          </w:tcPr>
          <w:p w:rsidR="00F81E2A" w:rsidRPr="00146CB5" w:rsidRDefault="00F81E2A" w:rsidP="00902186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中國目前第二高樓、世界第三高樓、世界最高的平頂式大樓，樓高492米。</w:t>
            </w:r>
          </w:p>
        </w:tc>
      </w:tr>
      <w:tr w:rsidR="00F81E2A" w:rsidRPr="00730A2E" w:rsidTr="00A84A2C">
        <w:tc>
          <w:tcPr>
            <w:tcW w:w="1650" w:type="dxa"/>
          </w:tcPr>
          <w:p w:rsidR="00F81E2A" w:rsidRDefault="00F81E2A" w:rsidP="00902186">
            <w:pPr>
              <w:spacing w:line="34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金茂大廈</w:t>
            </w:r>
          </w:p>
          <w:p w:rsidR="00F81E2A" w:rsidRPr="00730A2E" w:rsidRDefault="00F81E2A" w:rsidP="00902186">
            <w:pPr>
              <w:spacing w:line="34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外觀</w:t>
            </w:r>
          </w:p>
        </w:tc>
        <w:tc>
          <w:tcPr>
            <w:tcW w:w="9178" w:type="dxa"/>
            <w:gridSpan w:val="5"/>
          </w:tcPr>
          <w:p w:rsidR="00F81E2A" w:rsidRPr="00A84A2C" w:rsidRDefault="00F81E2A" w:rsidP="00902186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位於中國上海市浦東新區黃浦江畔的陸家嘴金融貿易區，目前是上海第2高的摩天大樓、中國大陸第4高樓、世界第10高樓。是集現代化辦公樓、五星級酒店、會展中心、娛樂、商場等設施於一體，融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中國塔型風格與西方建築技術的多功能型摩天大樓。</w:t>
            </w:r>
          </w:p>
        </w:tc>
      </w:tr>
      <w:tr w:rsidR="00F81E2A" w:rsidRPr="00730A2E" w:rsidTr="002B51D8">
        <w:tc>
          <w:tcPr>
            <w:tcW w:w="3609" w:type="dxa"/>
            <w:gridSpan w:val="3"/>
          </w:tcPr>
          <w:p w:rsidR="00F81E2A" w:rsidRPr="000C1699" w:rsidRDefault="00F81E2A" w:rsidP="002B51D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早餐：酒店內自助餐</w:t>
            </w:r>
          </w:p>
        </w:tc>
        <w:tc>
          <w:tcPr>
            <w:tcW w:w="3609" w:type="dxa"/>
          </w:tcPr>
          <w:p w:rsidR="00F81E2A" w:rsidRPr="000C1699" w:rsidRDefault="00F81E2A" w:rsidP="00BD7FD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小籠包風味</w:t>
            </w:r>
          </w:p>
        </w:tc>
        <w:tc>
          <w:tcPr>
            <w:tcW w:w="3610" w:type="dxa"/>
            <w:gridSpan w:val="2"/>
          </w:tcPr>
          <w:p w:rsidR="00F81E2A" w:rsidRPr="000C1699" w:rsidRDefault="00F81E2A" w:rsidP="006A3A76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海派</w:t>
            </w: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</w:p>
        </w:tc>
      </w:tr>
      <w:tr w:rsidR="00F81E2A" w:rsidRPr="00730A2E" w:rsidTr="002B51D8">
        <w:tc>
          <w:tcPr>
            <w:tcW w:w="10828" w:type="dxa"/>
            <w:gridSpan w:val="6"/>
            <w:vAlign w:val="center"/>
          </w:tcPr>
          <w:p w:rsidR="00F81E2A" w:rsidRPr="000C1699" w:rsidRDefault="00F81E2A" w:rsidP="00CF3B55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Pr="00630CF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上海</w:t>
            </w:r>
            <w:r w:rsidRPr="00630CF6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>5</w:t>
            </w:r>
            <w:r w:rsidRPr="00630CF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630CF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630CF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630CF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630CF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630CF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昆山皇冠假日酒店或同級</w:t>
            </w:r>
          </w:p>
        </w:tc>
      </w:tr>
      <w:tr w:rsidR="00F81E2A" w:rsidRPr="00730A2E" w:rsidTr="002B51D8">
        <w:tc>
          <w:tcPr>
            <w:tcW w:w="10828" w:type="dxa"/>
            <w:gridSpan w:val="6"/>
            <w:vAlign w:val="center"/>
          </w:tcPr>
          <w:p w:rsidR="00F81E2A" w:rsidRPr="00BF2C75" w:rsidRDefault="00F81E2A" w:rsidP="00474BD8">
            <w:pPr>
              <w:pStyle w:val="af5"/>
              <w:numPr>
                <w:ilvl w:val="0"/>
                <w:numId w:val="4"/>
              </w:numPr>
              <w:snapToGrid w:val="0"/>
              <w:spacing w:line="34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BF2C75">
              <w:rPr>
                <w:rFonts w:ascii="微軟正黑體" w:eastAsia="微軟正黑體" w:hAnsi="微軟正黑體" w:hint="eastAsia"/>
                <w:b/>
                <w:color w:val="000000"/>
              </w:rPr>
              <w:t>上海</w:t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</w:t>
            </w: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文化古韻經典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老城區 城隍廟、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上海世博館</w:t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</w:t>
            </w:r>
            <w:r w:rsidRPr="00BF2C7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/ </w:t>
            </w:r>
            <w:r w:rsidRPr="00BF2C75">
              <w:rPr>
                <w:rFonts w:ascii="微軟正黑體" w:eastAsia="微軟正黑體" w:hAnsi="微軟正黑體" w:hint="eastAsia"/>
                <w:b/>
                <w:color w:val="000000"/>
              </w:rPr>
              <w:t>台北</w:t>
            </w:r>
          </w:p>
        </w:tc>
      </w:tr>
      <w:tr w:rsidR="00F81E2A" w:rsidRPr="00730A2E" w:rsidTr="006377FF">
        <w:tc>
          <w:tcPr>
            <w:tcW w:w="1650" w:type="dxa"/>
          </w:tcPr>
          <w:p w:rsidR="00F81E2A" w:rsidRDefault="00F81E2A" w:rsidP="00902186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文化古韻</w:t>
            </w:r>
          </w:p>
          <w:p w:rsidR="00F81E2A" w:rsidRPr="00730A2E" w:rsidRDefault="00F81E2A" w:rsidP="00902186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經典</w:t>
            </w:r>
            <w:r w:rsidRPr="00730A2E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城隍廟</w:t>
            </w:r>
          </w:p>
        </w:tc>
        <w:tc>
          <w:tcPr>
            <w:tcW w:w="9178" w:type="dxa"/>
            <w:gridSpan w:val="5"/>
          </w:tcPr>
          <w:p w:rsidR="00F81E2A" w:rsidRPr="00A84A2C" w:rsidRDefault="00F81E2A" w:rsidP="00902186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上海最早的商業中心，俗話說到上海不逛城隍廟等於沒到過上海，城隍廟</w:t>
            </w:r>
            <w:proofErr w:type="gramStart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可說是古代</w:t>
            </w:r>
            <w:proofErr w:type="gramEnd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建築的博物館，上海建城</w:t>
            </w:r>
            <w:r w:rsidRPr="00A84A2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700</w:t>
            </w: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餘年，明、清、民國的住宅建築星羅棋</w:t>
            </w:r>
            <w:proofErr w:type="gramStart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佈</w:t>
            </w:r>
            <w:proofErr w:type="gramEnd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，購物天堂又是城隍廟的一大特色，商品以日常生活用品為主，琳瑯滿目、應有盡有，商品有小、土、特、多等特點，花色多達萬種以上，很多商品都有一百多年甚至二百年歷史。</w:t>
            </w:r>
          </w:p>
        </w:tc>
      </w:tr>
      <w:tr w:rsidR="00F81E2A" w:rsidRPr="00730A2E" w:rsidTr="00FD6FA2">
        <w:tc>
          <w:tcPr>
            <w:tcW w:w="1650" w:type="dxa"/>
          </w:tcPr>
          <w:p w:rsidR="00F81E2A" w:rsidRPr="00730A2E" w:rsidRDefault="00F81E2A" w:rsidP="00902186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上海世博</w:t>
            </w:r>
            <w:r w:rsidRPr="00730A2E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館</w:t>
            </w:r>
          </w:p>
        </w:tc>
        <w:tc>
          <w:tcPr>
            <w:tcW w:w="9178" w:type="dxa"/>
            <w:gridSpan w:val="5"/>
          </w:tcPr>
          <w:p w:rsidR="00F81E2A" w:rsidRPr="00730A2E" w:rsidRDefault="00F81E2A" w:rsidP="001238E0">
            <w:pPr>
              <w:spacing w:line="340" w:lineRule="exact"/>
              <w:rPr>
                <w:rFonts w:ascii="微軟正黑體" w:eastAsia="微軟正黑體" w:hAnsi="微軟正黑體" w:cs="Tahoma"/>
                <w:color w:val="000000"/>
                <w:sz w:val="22"/>
                <w:szCs w:val="22"/>
              </w:rPr>
            </w:pPr>
            <w:r w:rsidRPr="00AC231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上海世博展覽館是一座設施先進、佈局合理、節能環保、交通便捷、功能齊全的高規格、現代化、國際性會展場地。傲踞</w:t>
            </w:r>
            <w:r w:rsidRPr="00AC231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2010</w:t>
            </w:r>
            <w:r w:rsidRPr="00AC231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年上海</w:t>
            </w:r>
            <w:proofErr w:type="gramStart"/>
            <w:r w:rsidRPr="00AC231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世</w:t>
            </w:r>
            <w:proofErr w:type="gramEnd"/>
            <w:r w:rsidRPr="00AC231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博會頂級核心區域，是成就一流展會盛事</w:t>
            </w:r>
            <w:proofErr w:type="gramStart"/>
            <w:r w:rsidRPr="00AC231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的至優選擇</w:t>
            </w:r>
            <w:proofErr w:type="gramEnd"/>
            <w:r w:rsidRPr="00AC231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  <w:r w:rsidRPr="001238E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是一個多功能的場館，可塑性極強的場館，可以任您馳騁的創意空間。上海世博展覽館秉承上海</w:t>
            </w:r>
            <w:proofErr w:type="gramStart"/>
            <w:r w:rsidRPr="001238E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世</w:t>
            </w:r>
            <w:proofErr w:type="gramEnd"/>
            <w:r w:rsidRPr="001238E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博會永久性場館高貴雋永風範，是集先進、前沿軟硬體設施與優美環境為一體的國際展會活動的夢工廠。客戶至上的服務理念，滲透</w:t>
            </w:r>
            <w:proofErr w:type="gramStart"/>
            <w:r w:rsidRPr="001238E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到高端服務</w:t>
            </w:r>
            <w:proofErr w:type="gramEnd"/>
            <w:r w:rsidRPr="001238E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的點點滴滴。</w:t>
            </w:r>
          </w:p>
        </w:tc>
      </w:tr>
      <w:tr w:rsidR="00F81E2A" w:rsidRPr="00730A2E" w:rsidTr="00D709E6">
        <w:tc>
          <w:tcPr>
            <w:tcW w:w="3609" w:type="dxa"/>
            <w:gridSpan w:val="3"/>
          </w:tcPr>
          <w:p w:rsidR="00F81E2A" w:rsidRPr="000C1699" w:rsidRDefault="00F81E2A" w:rsidP="00902186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早餐：酒店內自助餐</w:t>
            </w:r>
          </w:p>
        </w:tc>
        <w:tc>
          <w:tcPr>
            <w:tcW w:w="3609" w:type="dxa"/>
          </w:tcPr>
          <w:p w:rsidR="00F81E2A" w:rsidRPr="000C1699" w:rsidRDefault="00F81E2A" w:rsidP="006A3A76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上海</w:t>
            </w: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  <w:r w:rsidRPr="000C1699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610" w:type="dxa"/>
            <w:gridSpan w:val="2"/>
          </w:tcPr>
          <w:p w:rsidR="00F81E2A" w:rsidRPr="000C1699" w:rsidRDefault="00F81E2A" w:rsidP="00902186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機上</w:t>
            </w:r>
          </w:p>
        </w:tc>
      </w:tr>
      <w:tr w:rsidR="00F81E2A" w:rsidRPr="00730A2E" w:rsidTr="00690B72">
        <w:tc>
          <w:tcPr>
            <w:tcW w:w="10828" w:type="dxa"/>
            <w:gridSpan w:val="6"/>
            <w:vAlign w:val="center"/>
          </w:tcPr>
          <w:p w:rsidR="00F81E2A" w:rsidRPr="000C1699" w:rsidRDefault="00F81E2A" w:rsidP="00902186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溫暖的家</w:t>
            </w:r>
          </w:p>
        </w:tc>
      </w:tr>
      <w:tr w:rsidR="00F81E2A" w:rsidRPr="00730A2E" w:rsidTr="001A479F">
        <w:trPr>
          <w:trHeight w:val="142"/>
        </w:trPr>
        <w:tc>
          <w:tcPr>
            <w:tcW w:w="10828" w:type="dxa"/>
            <w:gridSpan w:val="6"/>
          </w:tcPr>
          <w:p w:rsidR="00F81E2A" w:rsidRPr="008838B2" w:rsidRDefault="00F81E2A" w:rsidP="00CB053A">
            <w:pPr>
              <w:spacing w:line="2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備註：行程安排以當地旅行社為主；如有順序對調；保證景點不會縮減；敬請放心！！</w:t>
            </w:r>
          </w:p>
          <w:p w:rsidR="00F81E2A" w:rsidRPr="008838B2" w:rsidRDefault="00F81E2A" w:rsidP="00CB053A">
            <w:pPr>
              <w:spacing w:line="2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     一定要全程參加。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若脫隊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無法享有優惠專案，所以必需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要補價差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，敬請見諒！</w:t>
            </w:r>
          </w:p>
          <w:p w:rsidR="00F81E2A" w:rsidRPr="00F669D7" w:rsidRDefault="00F81E2A" w:rsidP="00CB053A">
            <w:pPr>
              <w:spacing w:line="260" w:lineRule="exact"/>
              <w:ind w:firstLineChars="300" w:firstLine="660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</w:rPr>
              <w:t>團費報價已包含60歲以上老人及小孩優惠票，若有產生恕不退還。</w:t>
            </w:r>
          </w:p>
        </w:tc>
      </w:tr>
    </w:tbl>
    <w:p w:rsidR="005113EE" w:rsidRDefault="005113EE" w:rsidP="00202281">
      <w:pPr>
        <w:snapToGrid w:val="0"/>
        <w:spacing w:line="0" w:lineRule="atLeast"/>
        <w:rPr>
          <w:rFonts w:ascii="SimSun" w:hAnsi="SimSun"/>
          <w:b/>
          <w:szCs w:val="21"/>
        </w:rPr>
      </w:pPr>
    </w:p>
    <w:sectPr w:rsidR="005113EE" w:rsidSect="00646B3A">
      <w:pgSz w:w="11906" w:h="16838"/>
      <w:pgMar w:top="284" w:right="567" w:bottom="142" w:left="567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4FE" w:rsidRDefault="00FA04FE" w:rsidP="005113EE">
      <w:r>
        <w:separator/>
      </w:r>
    </w:p>
  </w:endnote>
  <w:endnote w:type="continuationSeparator" w:id="0">
    <w:p w:rsidR="00FA04FE" w:rsidRDefault="00FA04FE" w:rsidP="00511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4FE" w:rsidRDefault="00FA04FE" w:rsidP="005113EE">
      <w:r>
        <w:separator/>
      </w:r>
    </w:p>
  </w:footnote>
  <w:footnote w:type="continuationSeparator" w:id="0">
    <w:p w:rsidR="00FA04FE" w:rsidRDefault="00FA04FE" w:rsidP="005113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76D3D"/>
    <w:multiLevelType w:val="hybridMultilevel"/>
    <w:tmpl w:val="379810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F1322FF"/>
    <w:multiLevelType w:val="multilevel"/>
    <w:tmpl w:val="2F1322FF"/>
    <w:lvl w:ilvl="0">
      <w:start w:val="1"/>
      <w:numFmt w:val="taiwaneseCountingThousand"/>
      <w:lvlText w:val="第%1天"/>
      <w:lvlJc w:val="left"/>
      <w:pPr>
        <w:ind w:left="765" w:hanging="765"/>
      </w:pPr>
      <w:rPr>
        <w:rFonts w:hint="default"/>
      </w:rPr>
    </w:lvl>
    <w:lvl w:ilvl="1" w:tentative="1">
      <w:start w:val="1"/>
      <w:numFmt w:val="ideographTraditional"/>
      <w:lvlText w:val="%2、"/>
      <w:lvlJc w:val="left"/>
      <w:pPr>
        <w:ind w:left="960" w:hanging="480"/>
      </w:p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FA65EF1"/>
    <w:multiLevelType w:val="hybridMultilevel"/>
    <w:tmpl w:val="1BD897A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711F7A96"/>
    <w:multiLevelType w:val="hybridMultilevel"/>
    <w:tmpl w:val="ED7EB820"/>
    <w:lvl w:ilvl="0" w:tplc="6696EF40">
      <w:start w:val="1"/>
      <w:numFmt w:val="taiwaneseCountingThousand"/>
      <w:lvlText w:val="第%1天"/>
      <w:lvlJc w:val="left"/>
      <w:pPr>
        <w:ind w:left="945" w:hanging="945"/>
      </w:pPr>
      <w:rPr>
        <w:rFonts w:hint="default"/>
      </w:rPr>
    </w:lvl>
    <w:lvl w:ilvl="1" w:tplc="3344343A">
      <w:start w:val="2"/>
      <w:numFmt w:val="bullet"/>
      <w:lvlText w:val="-"/>
      <w:lvlJc w:val="left"/>
      <w:pPr>
        <w:ind w:left="840" w:hanging="360"/>
      </w:pPr>
      <w:rPr>
        <w:rFonts w:ascii="微軟正黑體" w:eastAsia="微軟正黑體" w:hAnsi="微軟正黑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3EE"/>
    <w:rsid w:val="000007C7"/>
    <w:rsid w:val="00000FC9"/>
    <w:rsid w:val="000014F4"/>
    <w:rsid w:val="000015C2"/>
    <w:rsid w:val="000079C3"/>
    <w:rsid w:val="000211C5"/>
    <w:rsid w:val="00030904"/>
    <w:rsid w:val="0003494A"/>
    <w:rsid w:val="00036A5A"/>
    <w:rsid w:val="000429DD"/>
    <w:rsid w:val="00046449"/>
    <w:rsid w:val="000473B7"/>
    <w:rsid w:val="00051F3B"/>
    <w:rsid w:val="0005380A"/>
    <w:rsid w:val="0006048E"/>
    <w:rsid w:val="00060CC9"/>
    <w:rsid w:val="00061C5F"/>
    <w:rsid w:val="0007239C"/>
    <w:rsid w:val="00073B40"/>
    <w:rsid w:val="0008425B"/>
    <w:rsid w:val="000A326E"/>
    <w:rsid w:val="000A5D79"/>
    <w:rsid w:val="000B2C5E"/>
    <w:rsid w:val="000B628B"/>
    <w:rsid w:val="000B67FB"/>
    <w:rsid w:val="000C1699"/>
    <w:rsid w:val="000C30ED"/>
    <w:rsid w:val="000C7258"/>
    <w:rsid w:val="000C7C24"/>
    <w:rsid w:val="000D40E2"/>
    <w:rsid w:val="000D5B78"/>
    <w:rsid w:val="000E528F"/>
    <w:rsid w:val="000F012C"/>
    <w:rsid w:val="000F47F1"/>
    <w:rsid w:val="00100E60"/>
    <w:rsid w:val="00102E99"/>
    <w:rsid w:val="001030D9"/>
    <w:rsid w:val="00103B7A"/>
    <w:rsid w:val="00112B67"/>
    <w:rsid w:val="001131DE"/>
    <w:rsid w:val="00122345"/>
    <w:rsid w:val="001238E0"/>
    <w:rsid w:val="00123E96"/>
    <w:rsid w:val="00126457"/>
    <w:rsid w:val="00127E18"/>
    <w:rsid w:val="00133E2F"/>
    <w:rsid w:val="001350C8"/>
    <w:rsid w:val="001376E0"/>
    <w:rsid w:val="001378C6"/>
    <w:rsid w:val="00137D26"/>
    <w:rsid w:val="00145099"/>
    <w:rsid w:val="001459E4"/>
    <w:rsid w:val="00146665"/>
    <w:rsid w:val="00146CB5"/>
    <w:rsid w:val="00147919"/>
    <w:rsid w:val="001528DB"/>
    <w:rsid w:val="00156200"/>
    <w:rsid w:val="00161580"/>
    <w:rsid w:val="00162429"/>
    <w:rsid w:val="001757F0"/>
    <w:rsid w:val="00176757"/>
    <w:rsid w:val="00176B4C"/>
    <w:rsid w:val="00177F1F"/>
    <w:rsid w:val="00185210"/>
    <w:rsid w:val="00194CD6"/>
    <w:rsid w:val="00196020"/>
    <w:rsid w:val="001A244C"/>
    <w:rsid w:val="001A479F"/>
    <w:rsid w:val="001B00C3"/>
    <w:rsid w:val="001B5A2C"/>
    <w:rsid w:val="001C0948"/>
    <w:rsid w:val="001C3CDB"/>
    <w:rsid w:val="001C5C61"/>
    <w:rsid w:val="001C654C"/>
    <w:rsid w:val="001D0AF7"/>
    <w:rsid w:val="001D0B10"/>
    <w:rsid w:val="001D5EB7"/>
    <w:rsid w:val="001D7E8C"/>
    <w:rsid w:val="001E360B"/>
    <w:rsid w:val="001E4A63"/>
    <w:rsid w:val="001F01DC"/>
    <w:rsid w:val="001F63B9"/>
    <w:rsid w:val="001F7397"/>
    <w:rsid w:val="00202281"/>
    <w:rsid w:val="0020456F"/>
    <w:rsid w:val="0020674B"/>
    <w:rsid w:val="00206914"/>
    <w:rsid w:val="00207F65"/>
    <w:rsid w:val="0021051C"/>
    <w:rsid w:val="00213256"/>
    <w:rsid w:val="00220819"/>
    <w:rsid w:val="002407DC"/>
    <w:rsid w:val="0024099D"/>
    <w:rsid w:val="002427B3"/>
    <w:rsid w:val="002436F5"/>
    <w:rsid w:val="002449CF"/>
    <w:rsid w:val="00255421"/>
    <w:rsid w:val="00256767"/>
    <w:rsid w:val="00262CCD"/>
    <w:rsid w:val="00271834"/>
    <w:rsid w:val="00275422"/>
    <w:rsid w:val="00277492"/>
    <w:rsid w:val="00277E96"/>
    <w:rsid w:val="00283C3C"/>
    <w:rsid w:val="00284373"/>
    <w:rsid w:val="00287AD1"/>
    <w:rsid w:val="00290152"/>
    <w:rsid w:val="0029078B"/>
    <w:rsid w:val="00290C02"/>
    <w:rsid w:val="00291359"/>
    <w:rsid w:val="00291761"/>
    <w:rsid w:val="00291A2E"/>
    <w:rsid w:val="00291B04"/>
    <w:rsid w:val="002923F4"/>
    <w:rsid w:val="002944B0"/>
    <w:rsid w:val="00294AB4"/>
    <w:rsid w:val="002A0233"/>
    <w:rsid w:val="002A736E"/>
    <w:rsid w:val="002B23F7"/>
    <w:rsid w:val="002B272B"/>
    <w:rsid w:val="002B37F7"/>
    <w:rsid w:val="002B51D8"/>
    <w:rsid w:val="002B6292"/>
    <w:rsid w:val="002C087B"/>
    <w:rsid w:val="002D4CCA"/>
    <w:rsid w:val="002D4CF0"/>
    <w:rsid w:val="002D5349"/>
    <w:rsid w:val="002D557F"/>
    <w:rsid w:val="002D5BA7"/>
    <w:rsid w:val="002D682D"/>
    <w:rsid w:val="002E3AA7"/>
    <w:rsid w:val="002E541C"/>
    <w:rsid w:val="002E5864"/>
    <w:rsid w:val="002E5DEC"/>
    <w:rsid w:val="002E73EC"/>
    <w:rsid w:val="002F5AA7"/>
    <w:rsid w:val="00302DAA"/>
    <w:rsid w:val="00305C74"/>
    <w:rsid w:val="00310073"/>
    <w:rsid w:val="00314B5C"/>
    <w:rsid w:val="00316089"/>
    <w:rsid w:val="0032132F"/>
    <w:rsid w:val="003213AA"/>
    <w:rsid w:val="003249B2"/>
    <w:rsid w:val="00331654"/>
    <w:rsid w:val="00336536"/>
    <w:rsid w:val="003365F4"/>
    <w:rsid w:val="00340C1A"/>
    <w:rsid w:val="00342610"/>
    <w:rsid w:val="00343043"/>
    <w:rsid w:val="00343BA9"/>
    <w:rsid w:val="00346CF1"/>
    <w:rsid w:val="003474F6"/>
    <w:rsid w:val="003501E3"/>
    <w:rsid w:val="0035090D"/>
    <w:rsid w:val="00351BE2"/>
    <w:rsid w:val="0035473C"/>
    <w:rsid w:val="00354AD0"/>
    <w:rsid w:val="00355CA5"/>
    <w:rsid w:val="00361D88"/>
    <w:rsid w:val="003629AD"/>
    <w:rsid w:val="00370F29"/>
    <w:rsid w:val="003726C0"/>
    <w:rsid w:val="0037295E"/>
    <w:rsid w:val="00374AE8"/>
    <w:rsid w:val="003776F8"/>
    <w:rsid w:val="00381BE5"/>
    <w:rsid w:val="00382DB6"/>
    <w:rsid w:val="00385A3A"/>
    <w:rsid w:val="00386B94"/>
    <w:rsid w:val="00391870"/>
    <w:rsid w:val="003A0F1F"/>
    <w:rsid w:val="003B0122"/>
    <w:rsid w:val="003B3D5F"/>
    <w:rsid w:val="003B50EE"/>
    <w:rsid w:val="003C3328"/>
    <w:rsid w:val="003C3506"/>
    <w:rsid w:val="003C5D8C"/>
    <w:rsid w:val="003C689A"/>
    <w:rsid w:val="003D5E00"/>
    <w:rsid w:val="003E2611"/>
    <w:rsid w:val="003E66EC"/>
    <w:rsid w:val="003E7D79"/>
    <w:rsid w:val="003F2D64"/>
    <w:rsid w:val="00402AB4"/>
    <w:rsid w:val="00403902"/>
    <w:rsid w:val="00404009"/>
    <w:rsid w:val="00404626"/>
    <w:rsid w:val="004049EE"/>
    <w:rsid w:val="00414339"/>
    <w:rsid w:val="00424995"/>
    <w:rsid w:val="00427F58"/>
    <w:rsid w:val="0043183C"/>
    <w:rsid w:val="004328BD"/>
    <w:rsid w:val="00434E53"/>
    <w:rsid w:val="00437259"/>
    <w:rsid w:val="00440FF2"/>
    <w:rsid w:val="00443471"/>
    <w:rsid w:val="004452D3"/>
    <w:rsid w:val="00445B50"/>
    <w:rsid w:val="00451D7D"/>
    <w:rsid w:val="00453705"/>
    <w:rsid w:val="00454992"/>
    <w:rsid w:val="00454E0C"/>
    <w:rsid w:val="004624C3"/>
    <w:rsid w:val="0047365E"/>
    <w:rsid w:val="00474BD8"/>
    <w:rsid w:val="004756DF"/>
    <w:rsid w:val="00477EC2"/>
    <w:rsid w:val="00480822"/>
    <w:rsid w:val="00480FB9"/>
    <w:rsid w:val="004814BF"/>
    <w:rsid w:val="00483E3F"/>
    <w:rsid w:val="00484B9A"/>
    <w:rsid w:val="00485637"/>
    <w:rsid w:val="00490909"/>
    <w:rsid w:val="00497E28"/>
    <w:rsid w:val="004A0508"/>
    <w:rsid w:val="004B20A1"/>
    <w:rsid w:val="004B47C2"/>
    <w:rsid w:val="004B530B"/>
    <w:rsid w:val="004B60A3"/>
    <w:rsid w:val="004C3B4F"/>
    <w:rsid w:val="004C4D10"/>
    <w:rsid w:val="004D3823"/>
    <w:rsid w:val="004D5473"/>
    <w:rsid w:val="004D54D1"/>
    <w:rsid w:val="004D7713"/>
    <w:rsid w:val="004E207A"/>
    <w:rsid w:val="004E20C8"/>
    <w:rsid w:val="004E4BA7"/>
    <w:rsid w:val="004E548B"/>
    <w:rsid w:val="004F2145"/>
    <w:rsid w:val="004F30C8"/>
    <w:rsid w:val="004F5108"/>
    <w:rsid w:val="004F5355"/>
    <w:rsid w:val="004F6477"/>
    <w:rsid w:val="00501A38"/>
    <w:rsid w:val="00501D81"/>
    <w:rsid w:val="00505BF9"/>
    <w:rsid w:val="005113EE"/>
    <w:rsid w:val="00512B0D"/>
    <w:rsid w:val="0051393C"/>
    <w:rsid w:val="0051739F"/>
    <w:rsid w:val="005202F8"/>
    <w:rsid w:val="00521569"/>
    <w:rsid w:val="00522133"/>
    <w:rsid w:val="0052471B"/>
    <w:rsid w:val="00524C3B"/>
    <w:rsid w:val="00527CC7"/>
    <w:rsid w:val="00531AFF"/>
    <w:rsid w:val="005411AC"/>
    <w:rsid w:val="00541DD4"/>
    <w:rsid w:val="005431AC"/>
    <w:rsid w:val="005445D8"/>
    <w:rsid w:val="0055136C"/>
    <w:rsid w:val="005527D2"/>
    <w:rsid w:val="0055462E"/>
    <w:rsid w:val="00556079"/>
    <w:rsid w:val="0055607E"/>
    <w:rsid w:val="00556240"/>
    <w:rsid w:val="0055735F"/>
    <w:rsid w:val="00562BD2"/>
    <w:rsid w:val="005630B6"/>
    <w:rsid w:val="00566D5C"/>
    <w:rsid w:val="00567FC6"/>
    <w:rsid w:val="00572FF0"/>
    <w:rsid w:val="005737CC"/>
    <w:rsid w:val="0057676D"/>
    <w:rsid w:val="00587622"/>
    <w:rsid w:val="00590B24"/>
    <w:rsid w:val="00590F86"/>
    <w:rsid w:val="00591847"/>
    <w:rsid w:val="00592CB6"/>
    <w:rsid w:val="005A000C"/>
    <w:rsid w:val="005A0E34"/>
    <w:rsid w:val="005A13BB"/>
    <w:rsid w:val="005A3233"/>
    <w:rsid w:val="005A7B7C"/>
    <w:rsid w:val="005B0E51"/>
    <w:rsid w:val="005B3984"/>
    <w:rsid w:val="005B4A2C"/>
    <w:rsid w:val="005B5E53"/>
    <w:rsid w:val="005C05CC"/>
    <w:rsid w:val="005C139E"/>
    <w:rsid w:val="005C2DDB"/>
    <w:rsid w:val="005D0597"/>
    <w:rsid w:val="005D1C04"/>
    <w:rsid w:val="005D4BE1"/>
    <w:rsid w:val="005E76BD"/>
    <w:rsid w:val="005F36B4"/>
    <w:rsid w:val="005F4BBB"/>
    <w:rsid w:val="005F5540"/>
    <w:rsid w:val="005F6F58"/>
    <w:rsid w:val="00601A21"/>
    <w:rsid w:val="00603C7F"/>
    <w:rsid w:val="00606BAA"/>
    <w:rsid w:val="00610B67"/>
    <w:rsid w:val="006148C6"/>
    <w:rsid w:val="00620D1E"/>
    <w:rsid w:val="00626254"/>
    <w:rsid w:val="00630AF1"/>
    <w:rsid w:val="00630CF6"/>
    <w:rsid w:val="00632A12"/>
    <w:rsid w:val="00632D9F"/>
    <w:rsid w:val="00633DC3"/>
    <w:rsid w:val="00643998"/>
    <w:rsid w:val="00646B3A"/>
    <w:rsid w:val="0065029A"/>
    <w:rsid w:val="0065106B"/>
    <w:rsid w:val="00664515"/>
    <w:rsid w:val="00664760"/>
    <w:rsid w:val="0067254A"/>
    <w:rsid w:val="00672D14"/>
    <w:rsid w:val="00676BB3"/>
    <w:rsid w:val="00681D7E"/>
    <w:rsid w:val="00683B5F"/>
    <w:rsid w:val="006856F0"/>
    <w:rsid w:val="00693659"/>
    <w:rsid w:val="006A2570"/>
    <w:rsid w:val="006A3A76"/>
    <w:rsid w:val="006A675B"/>
    <w:rsid w:val="006B268D"/>
    <w:rsid w:val="006B4D4D"/>
    <w:rsid w:val="006C5655"/>
    <w:rsid w:val="006C6C91"/>
    <w:rsid w:val="006C6DA4"/>
    <w:rsid w:val="006E2E35"/>
    <w:rsid w:val="006E3229"/>
    <w:rsid w:val="006E4339"/>
    <w:rsid w:val="006E43AE"/>
    <w:rsid w:val="006F3A91"/>
    <w:rsid w:val="006F779A"/>
    <w:rsid w:val="006F7990"/>
    <w:rsid w:val="007049DF"/>
    <w:rsid w:val="007106F7"/>
    <w:rsid w:val="0071073B"/>
    <w:rsid w:val="0071185D"/>
    <w:rsid w:val="00721CA7"/>
    <w:rsid w:val="007240F7"/>
    <w:rsid w:val="00724D7A"/>
    <w:rsid w:val="00725EBD"/>
    <w:rsid w:val="00730A2E"/>
    <w:rsid w:val="007348C7"/>
    <w:rsid w:val="007413C3"/>
    <w:rsid w:val="00742A4C"/>
    <w:rsid w:val="00745411"/>
    <w:rsid w:val="00747283"/>
    <w:rsid w:val="007509F3"/>
    <w:rsid w:val="007530AE"/>
    <w:rsid w:val="0075714C"/>
    <w:rsid w:val="00760FF5"/>
    <w:rsid w:val="00771316"/>
    <w:rsid w:val="00773107"/>
    <w:rsid w:val="007805A6"/>
    <w:rsid w:val="007820EB"/>
    <w:rsid w:val="00783AEC"/>
    <w:rsid w:val="007876D8"/>
    <w:rsid w:val="007934DC"/>
    <w:rsid w:val="00795440"/>
    <w:rsid w:val="007A02D7"/>
    <w:rsid w:val="007A2AC6"/>
    <w:rsid w:val="007A2B4F"/>
    <w:rsid w:val="007B0F32"/>
    <w:rsid w:val="007B2731"/>
    <w:rsid w:val="007B549D"/>
    <w:rsid w:val="007B58C0"/>
    <w:rsid w:val="007C10E6"/>
    <w:rsid w:val="007C160C"/>
    <w:rsid w:val="007C4973"/>
    <w:rsid w:val="007D0E8E"/>
    <w:rsid w:val="007D13E1"/>
    <w:rsid w:val="007D18DE"/>
    <w:rsid w:val="007D5471"/>
    <w:rsid w:val="007D56F3"/>
    <w:rsid w:val="007E13D0"/>
    <w:rsid w:val="007E2289"/>
    <w:rsid w:val="007E379F"/>
    <w:rsid w:val="007E3DBA"/>
    <w:rsid w:val="007E6D17"/>
    <w:rsid w:val="007F2B82"/>
    <w:rsid w:val="007F39CF"/>
    <w:rsid w:val="007F5570"/>
    <w:rsid w:val="007F5EDD"/>
    <w:rsid w:val="007F72AB"/>
    <w:rsid w:val="00800683"/>
    <w:rsid w:val="00800E67"/>
    <w:rsid w:val="00811CBB"/>
    <w:rsid w:val="0081627C"/>
    <w:rsid w:val="00821862"/>
    <w:rsid w:val="00823135"/>
    <w:rsid w:val="00825A56"/>
    <w:rsid w:val="00826C8E"/>
    <w:rsid w:val="008273AF"/>
    <w:rsid w:val="00830964"/>
    <w:rsid w:val="00836A48"/>
    <w:rsid w:val="00837967"/>
    <w:rsid w:val="00841836"/>
    <w:rsid w:val="008458F1"/>
    <w:rsid w:val="00847026"/>
    <w:rsid w:val="00850E36"/>
    <w:rsid w:val="00852A84"/>
    <w:rsid w:val="00853975"/>
    <w:rsid w:val="00855A9D"/>
    <w:rsid w:val="00856119"/>
    <w:rsid w:val="00863ACD"/>
    <w:rsid w:val="008657E2"/>
    <w:rsid w:val="00866244"/>
    <w:rsid w:val="00866935"/>
    <w:rsid w:val="00870229"/>
    <w:rsid w:val="008705CF"/>
    <w:rsid w:val="0087121B"/>
    <w:rsid w:val="00871618"/>
    <w:rsid w:val="00875890"/>
    <w:rsid w:val="00880389"/>
    <w:rsid w:val="008808B0"/>
    <w:rsid w:val="008838B2"/>
    <w:rsid w:val="0088415E"/>
    <w:rsid w:val="0088445D"/>
    <w:rsid w:val="008846FE"/>
    <w:rsid w:val="00890DC2"/>
    <w:rsid w:val="00891A45"/>
    <w:rsid w:val="008968F9"/>
    <w:rsid w:val="00896C47"/>
    <w:rsid w:val="00897668"/>
    <w:rsid w:val="008A0CF7"/>
    <w:rsid w:val="008A397A"/>
    <w:rsid w:val="008A66FA"/>
    <w:rsid w:val="008B639C"/>
    <w:rsid w:val="008C1CBB"/>
    <w:rsid w:val="008C7C6A"/>
    <w:rsid w:val="008D00C1"/>
    <w:rsid w:val="008D14F9"/>
    <w:rsid w:val="008D2BB5"/>
    <w:rsid w:val="008D38A7"/>
    <w:rsid w:val="008D55AF"/>
    <w:rsid w:val="008E07AC"/>
    <w:rsid w:val="008E080A"/>
    <w:rsid w:val="008E1046"/>
    <w:rsid w:val="008E1235"/>
    <w:rsid w:val="008E1F2A"/>
    <w:rsid w:val="008E4B2E"/>
    <w:rsid w:val="008E54EC"/>
    <w:rsid w:val="008E63B1"/>
    <w:rsid w:val="008E7FB3"/>
    <w:rsid w:val="008F014A"/>
    <w:rsid w:val="008F04FC"/>
    <w:rsid w:val="008F2EDE"/>
    <w:rsid w:val="008F556A"/>
    <w:rsid w:val="008F7205"/>
    <w:rsid w:val="00900492"/>
    <w:rsid w:val="00902041"/>
    <w:rsid w:val="0091306F"/>
    <w:rsid w:val="0091632B"/>
    <w:rsid w:val="009171A6"/>
    <w:rsid w:val="009240EC"/>
    <w:rsid w:val="00925026"/>
    <w:rsid w:val="00926643"/>
    <w:rsid w:val="00926CD9"/>
    <w:rsid w:val="00934D71"/>
    <w:rsid w:val="00935A3C"/>
    <w:rsid w:val="009414CF"/>
    <w:rsid w:val="00950223"/>
    <w:rsid w:val="00954400"/>
    <w:rsid w:val="00954D96"/>
    <w:rsid w:val="00955133"/>
    <w:rsid w:val="00955BBA"/>
    <w:rsid w:val="009574A2"/>
    <w:rsid w:val="00964F97"/>
    <w:rsid w:val="00966AD5"/>
    <w:rsid w:val="00966D0A"/>
    <w:rsid w:val="00967187"/>
    <w:rsid w:val="009675F8"/>
    <w:rsid w:val="00972722"/>
    <w:rsid w:val="0098540D"/>
    <w:rsid w:val="009861A9"/>
    <w:rsid w:val="00986EFA"/>
    <w:rsid w:val="00990370"/>
    <w:rsid w:val="00991E84"/>
    <w:rsid w:val="009956CB"/>
    <w:rsid w:val="00995E10"/>
    <w:rsid w:val="009A110F"/>
    <w:rsid w:val="009A18B8"/>
    <w:rsid w:val="009A46A3"/>
    <w:rsid w:val="009A576A"/>
    <w:rsid w:val="009A5FFD"/>
    <w:rsid w:val="009A7E1F"/>
    <w:rsid w:val="009B0ABC"/>
    <w:rsid w:val="009C0D4D"/>
    <w:rsid w:val="009C147A"/>
    <w:rsid w:val="009C3353"/>
    <w:rsid w:val="009D2C7E"/>
    <w:rsid w:val="009D45BA"/>
    <w:rsid w:val="009E386D"/>
    <w:rsid w:val="009E4FE4"/>
    <w:rsid w:val="009F1C3E"/>
    <w:rsid w:val="009F4960"/>
    <w:rsid w:val="009F5177"/>
    <w:rsid w:val="009F5EFA"/>
    <w:rsid w:val="009F7275"/>
    <w:rsid w:val="00A00F7B"/>
    <w:rsid w:val="00A03DB8"/>
    <w:rsid w:val="00A213E9"/>
    <w:rsid w:val="00A26BFA"/>
    <w:rsid w:val="00A27B78"/>
    <w:rsid w:val="00A303B3"/>
    <w:rsid w:val="00A36470"/>
    <w:rsid w:val="00A40661"/>
    <w:rsid w:val="00A44CF7"/>
    <w:rsid w:val="00A47907"/>
    <w:rsid w:val="00A52F76"/>
    <w:rsid w:val="00A609DB"/>
    <w:rsid w:val="00A6108B"/>
    <w:rsid w:val="00A610B9"/>
    <w:rsid w:val="00A64105"/>
    <w:rsid w:val="00A71BF0"/>
    <w:rsid w:val="00A71D6D"/>
    <w:rsid w:val="00A7376A"/>
    <w:rsid w:val="00A7403A"/>
    <w:rsid w:val="00A76C33"/>
    <w:rsid w:val="00A774F9"/>
    <w:rsid w:val="00A8414D"/>
    <w:rsid w:val="00A84A2C"/>
    <w:rsid w:val="00A856DA"/>
    <w:rsid w:val="00A85836"/>
    <w:rsid w:val="00A8706E"/>
    <w:rsid w:val="00A92E6C"/>
    <w:rsid w:val="00A95A47"/>
    <w:rsid w:val="00A964B3"/>
    <w:rsid w:val="00AA4599"/>
    <w:rsid w:val="00AA4972"/>
    <w:rsid w:val="00AB5915"/>
    <w:rsid w:val="00AB6A46"/>
    <w:rsid w:val="00AC231C"/>
    <w:rsid w:val="00AD11F3"/>
    <w:rsid w:val="00AD148A"/>
    <w:rsid w:val="00AD51A8"/>
    <w:rsid w:val="00AD7418"/>
    <w:rsid w:val="00AE15FF"/>
    <w:rsid w:val="00AE2A49"/>
    <w:rsid w:val="00AE6860"/>
    <w:rsid w:val="00AF0300"/>
    <w:rsid w:val="00AF0CA2"/>
    <w:rsid w:val="00AF1BBD"/>
    <w:rsid w:val="00AF4931"/>
    <w:rsid w:val="00AF5338"/>
    <w:rsid w:val="00AF54EC"/>
    <w:rsid w:val="00AF7695"/>
    <w:rsid w:val="00AF782D"/>
    <w:rsid w:val="00AF78B4"/>
    <w:rsid w:val="00B01B00"/>
    <w:rsid w:val="00B0734E"/>
    <w:rsid w:val="00B1029F"/>
    <w:rsid w:val="00B159AA"/>
    <w:rsid w:val="00B16ECC"/>
    <w:rsid w:val="00B26259"/>
    <w:rsid w:val="00B2711C"/>
    <w:rsid w:val="00B3308C"/>
    <w:rsid w:val="00B34948"/>
    <w:rsid w:val="00B3546B"/>
    <w:rsid w:val="00B36474"/>
    <w:rsid w:val="00B36F42"/>
    <w:rsid w:val="00B41C41"/>
    <w:rsid w:val="00B45D51"/>
    <w:rsid w:val="00B65C90"/>
    <w:rsid w:val="00B66226"/>
    <w:rsid w:val="00B71F12"/>
    <w:rsid w:val="00B75DE1"/>
    <w:rsid w:val="00B76817"/>
    <w:rsid w:val="00B80C67"/>
    <w:rsid w:val="00B83C2C"/>
    <w:rsid w:val="00B93B45"/>
    <w:rsid w:val="00B95780"/>
    <w:rsid w:val="00B96361"/>
    <w:rsid w:val="00B96A7D"/>
    <w:rsid w:val="00BC0C46"/>
    <w:rsid w:val="00BC54D0"/>
    <w:rsid w:val="00BC5E82"/>
    <w:rsid w:val="00BD00CC"/>
    <w:rsid w:val="00BD4239"/>
    <w:rsid w:val="00BD6352"/>
    <w:rsid w:val="00BD656E"/>
    <w:rsid w:val="00BD6FFD"/>
    <w:rsid w:val="00BD7FD8"/>
    <w:rsid w:val="00BE40D1"/>
    <w:rsid w:val="00BE5B0C"/>
    <w:rsid w:val="00BF16BA"/>
    <w:rsid w:val="00BF2C75"/>
    <w:rsid w:val="00BF703B"/>
    <w:rsid w:val="00BF709B"/>
    <w:rsid w:val="00C02204"/>
    <w:rsid w:val="00C039C5"/>
    <w:rsid w:val="00C043D8"/>
    <w:rsid w:val="00C04878"/>
    <w:rsid w:val="00C062C9"/>
    <w:rsid w:val="00C1040F"/>
    <w:rsid w:val="00C11E6F"/>
    <w:rsid w:val="00C16D8B"/>
    <w:rsid w:val="00C20116"/>
    <w:rsid w:val="00C20554"/>
    <w:rsid w:val="00C20A09"/>
    <w:rsid w:val="00C25B2C"/>
    <w:rsid w:val="00C32CA5"/>
    <w:rsid w:val="00C336A0"/>
    <w:rsid w:val="00C338B2"/>
    <w:rsid w:val="00C3547A"/>
    <w:rsid w:val="00C45552"/>
    <w:rsid w:val="00C45652"/>
    <w:rsid w:val="00C463C9"/>
    <w:rsid w:val="00C564DF"/>
    <w:rsid w:val="00C65283"/>
    <w:rsid w:val="00C73F57"/>
    <w:rsid w:val="00C749B3"/>
    <w:rsid w:val="00C7512D"/>
    <w:rsid w:val="00C756D9"/>
    <w:rsid w:val="00C77D8E"/>
    <w:rsid w:val="00C81700"/>
    <w:rsid w:val="00C836FD"/>
    <w:rsid w:val="00C8688A"/>
    <w:rsid w:val="00C90FF5"/>
    <w:rsid w:val="00C919C0"/>
    <w:rsid w:val="00C97931"/>
    <w:rsid w:val="00CA16C0"/>
    <w:rsid w:val="00CA7143"/>
    <w:rsid w:val="00CB053A"/>
    <w:rsid w:val="00CB332A"/>
    <w:rsid w:val="00CB353F"/>
    <w:rsid w:val="00CB3E10"/>
    <w:rsid w:val="00CC3F7D"/>
    <w:rsid w:val="00CC453B"/>
    <w:rsid w:val="00CC661B"/>
    <w:rsid w:val="00CD3F66"/>
    <w:rsid w:val="00CD6543"/>
    <w:rsid w:val="00CF0134"/>
    <w:rsid w:val="00CF049F"/>
    <w:rsid w:val="00CF19F0"/>
    <w:rsid w:val="00CF3B55"/>
    <w:rsid w:val="00CF5B89"/>
    <w:rsid w:val="00CF735C"/>
    <w:rsid w:val="00D029DD"/>
    <w:rsid w:val="00D04778"/>
    <w:rsid w:val="00D10865"/>
    <w:rsid w:val="00D13374"/>
    <w:rsid w:val="00D138D7"/>
    <w:rsid w:val="00D13FB2"/>
    <w:rsid w:val="00D229AA"/>
    <w:rsid w:val="00D23DAC"/>
    <w:rsid w:val="00D25C33"/>
    <w:rsid w:val="00D35D34"/>
    <w:rsid w:val="00D37FAB"/>
    <w:rsid w:val="00D40A8C"/>
    <w:rsid w:val="00D40E7E"/>
    <w:rsid w:val="00D42971"/>
    <w:rsid w:val="00D46AF2"/>
    <w:rsid w:val="00D552E0"/>
    <w:rsid w:val="00D56B12"/>
    <w:rsid w:val="00D602C3"/>
    <w:rsid w:val="00D60EB0"/>
    <w:rsid w:val="00D628C2"/>
    <w:rsid w:val="00D648A2"/>
    <w:rsid w:val="00D654EF"/>
    <w:rsid w:val="00D6569B"/>
    <w:rsid w:val="00D72143"/>
    <w:rsid w:val="00D75FAF"/>
    <w:rsid w:val="00D770DB"/>
    <w:rsid w:val="00D80EF5"/>
    <w:rsid w:val="00DA3C5C"/>
    <w:rsid w:val="00DA7AF4"/>
    <w:rsid w:val="00DB0F7E"/>
    <w:rsid w:val="00DB37B6"/>
    <w:rsid w:val="00DB37FD"/>
    <w:rsid w:val="00DB7422"/>
    <w:rsid w:val="00DC4D18"/>
    <w:rsid w:val="00DC5571"/>
    <w:rsid w:val="00DD4DFC"/>
    <w:rsid w:val="00DD7FE7"/>
    <w:rsid w:val="00DE07AD"/>
    <w:rsid w:val="00DE1AE5"/>
    <w:rsid w:val="00DE31F3"/>
    <w:rsid w:val="00DE3BFA"/>
    <w:rsid w:val="00DE4B86"/>
    <w:rsid w:val="00DE654B"/>
    <w:rsid w:val="00DF08E7"/>
    <w:rsid w:val="00DF52D8"/>
    <w:rsid w:val="00DF5F69"/>
    <w:rsid w:val="00DF7FD0"/>
    <w:rsid w:val="00E02488"/>
    <w:rsid w:val="00E14B2C"/>
    <w:rsid w:val="00E16981"/>
    <w:rsid w:val="00E20371"/>
    <w:rsid w:val="00E203A7"/>
    <w:rsid w:val="00E256B1"/>
    <w:rsid w:val="00E30691"/>
    <w:rsid w:val="00E31377"/>
    <w:rsid w:val="00E36198"/>
    <w:rsid w:val="00E37070"/>
    <w:rsid w:val="00E405E6"/>
    <w:rsid w:val="00E41E25"/>
    <w:rsid w:val="00E42312"/>
    <w:rsid w:val="00E43636"/>
    <w:rsid w:val="00E50093"/>
    <w:rsid w:val="00E5071C"/>
    <w:rsid w:val="00E50983"/>
    <w:rsid w:val="00E51B34"/>
    <w:rsid w:val="00E53F1A"/>
    <w:rsid w:val="00E561E2"/>
    <w:rsid w:val="00E56BAA"/>
    <w:rsid w:val="00E62744"/>
    <w:rsid w:val="00E62A6E"/>
    <w:rsid w:val="00E67C12"/>
    <w:rsid w:val="00E712AC"/>
    <w:rsid w:val="00E714EF"/>
    <w:rsid w:val="00E75137"/>
    <w:rsid w:val="00E81EF2"/>
    <w:rsid w:val="00E84182"/>
    <w:rsid w:val="00E86D8E"/>
    <w:rsid w:val="00E913A5"/>
    <w:rsid w:val="00E9441C"/>
    <w:rsid w:val="00E96F27"/>
    <w:rsid w:val="00EA0163"/>
    <w:rsid w:val="00EA0328"/>
    <w:rsid w:val="00EA0357"/>
    <w:rsid w:val="00EA3CD3"/>
    <w:rsid w:val="00EB00D4"/>
    <w:rsid w:val="00EB1666"/>
    <w:rsid w:val="00EB371B"/>
    <w:rsid w:val="00EB5A0B"/>
    <w:rsid w:val="00EB6FC7"/>
    <w:rsid w:val="00EB7642"/>
    <w:rsid w:val="00EC09F6"/>
    <w:rsid w:val="00EC2F9C"/>
    <w:rsid w:val="00EC4A26"/>
    <w:rsid w:val="00EC586B"/>
    <w:rsid w:val="00ED0B31"/>
    <w:rsid w:val="00ED158B"/>
    <w:rsid w:val="00ED28F9"/>
    <w:rsid w:val="00ED4BA8"/>
    <w:rsid w:val="00ED71BC"/>
    <w:rsid w:val="00EE4DA1"/>
    <w:rsid w:val="00EF0E98"/>
    <w:rsid w:val="00EF33B9"/>
    <w:rsid w:val="00EF5779"/>
    <w:rsid w:val="00F11B1E"/>
    <w:rsid w:val="00F11DA3"/>
    <w:rsid w:val="00F1312E"/>
    <w:rsid w:val="00F13BC1"/>
    <w:rsid w:val="00F15410"/>
    <w:rsid w:val="00F179BE"/>
    <w:rsid w:val="00F20439"/>
    <w:rsid w:val="00F248F2"/>
    <w:rsid w:val="00F268A4"/>
    <w:rsid w:val="00F26963"/>
    <w:rsid w:val="00F3207A"/>
    <w:rsid w:val="00F3753D"/>
    <w:rsid w:val="00F405E7"/>
    <w:rsid w:val="00F41014"/>
    <w:rsid w:val="00F41183"/>
    <w:rsid w:val="00F474B6"/>
    <w:rsid w:val="00F55B06"/>
    <w:rsid w:val="00F60F07"/>
    <w:rsid w:val="00F61148"/>
    <w:rsid w:val="00F611C7"/>
    <w:rsid w:val="00F63393"/>
    <w:rsid w:val="00F669D7"/>
    <w:rsid w:val="00F70BC4"/>
    <w:rsid w:val="00F7219D"/>
    <w:rsid w:val="00F74AEA"/>
    <w:rsid w:val="00F74DA4"/>
    <w:rsid w:val="00F81E2A"/>
    <w:rsid w:val="00F8325E"/>
    <w:rsid w:val="00F8337B"/>
    <w:rsid w:val="00F85493"/>
    <w:rsid w:val="00F93BDF"/>
    <w:rsid w:val="00F93C37"/>
    <w:rsid w:val="00F9436A"/>
    <w:rsid w:val="00F96E60"/>
    <w:rsid w:val="00FA04FE"/>
    <w:rsid w:val="00FA22CC"/>
    <w:rsid w:val="00FB2A1C"/>
    <w:rsid w:val="00FB2B2F"/>
    <w:rsid w:val="00FB47D0"/>
    <w:rsid w:val="00FB6D15"/>
    <w:rsid w:val="00FB704B"/>
    <w:rsid w:val="00FC377C"/>
    <w:rsid w:val="00FC4201"/>
    <w:rsid w:val="00FC6CA8"/>
    <w:rsid w:val="00FC7C31"/>
    <w:rsid w:val="00FD21A0"/>
    <w:rsid w:val="00FD337E"/>
    <w:rsid w:val="00FD3CC6"/>
    <w:rsid w:val="00FD4CDD"/>
    <w:rsid w:val="00FD75D2"/>
    <w:rsid w:val="00FE175E"/>
    <w:rsid w:val="00FE2315"/>
    <w:rsid w:val="00FE2D45"/>
    <w:rsid w:val="00FE301A"/>
    <w:rsid w:val="00FF0FE9"/>
    <w:rsid w:val="00FF27E9"/>
    <w:rsid w:val="00FF2A33"/>
    <w:rsid w:val="00FF68AF"/>
    <w:rsid w:val="00FF6BA1"/>
    <w:rsid w:val="00FF6C1C"/>
    <w:rsid w:val="00FF71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22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uiPriority w:val="22"/>
    <w:qFormat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  <w:style w:type="paragraph" w:customStyle="1" w:styleId="inset-p">
    <w:name w:val="inset-p"/>
    <w:basedOn w:val="a"/>
    <w:rsid w:val="00B6622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Web">
    <w:name w:val="Normal (Web)"/>
    <w:basedOn w:val="a"/>
    <w:uiPriority w:val="99"/>
    <w:unhideWhenUsed/>
    <w:rsid w:val="00B83C2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22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uiPriority w:val="22"/>
    <w:qFormat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  <w:style w:type="paragraph" w:customStyle="1" w:styleId="inset-p">
    <w:name w:val="inset-p"/>
    <w:basedOn w:val="a"/>
    <w:rsid w:val="00B6622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Web">
    <w:name w:val="Normal (Web)"/>
    <w:basedOn w:val="a"/>
    <w:uiPriority w:val="99"/>
    <w:unhideWhenUsed/>
    <w:rsid w:val="00B83C2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aike.baidu.com/item/%E4%BD%9B%E6%95%99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jpeg"/><Relationship Id="rId39" Type="http://schemas.openxmlformats.org/officeDocument/2006/relationships/hyperlink" Target="https://baike.baidu.com/item/%E9%81%93%E5%9C%BA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s://baike.baidu.com/item/%E4%BA%94%E5%8F%B0%E5%B1%B1" TargetMode="External"/><Relationship Id="rId42" Type="http://schemas.openxmlformats.org/officeDocument/2006/relationships/hyperlink" Target="https://baike.baidu.com/item/%E6%B5%B7%E5%A4%A9%E4%BD%9B%E5%9B%BD" TargetMode="External"/><Relationship Id="rId47" Type="http://schemas.openxmlformats.org/officeDocument/2006/relationships/hyperlink" Target="http://baike.baidu.com/view/364736.htm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baike.baidu.com/item/%E6%B5%B7%E5%A4%A9%E4%BD%9B%E5%9B%BD" TargetMode="External"/><Relationship Id="rId29" Type="http://schemas.openxmlformats.org/officeDocument/2006/relationships/hyperlink" Target="https://zh.wikipedia.org/wiki/%E8%88%9F%E5%B1%B1%E5%B8%82" TargetMode="External"/><Relationship Id="rId11" Type="http://schemas.openxmlformats.org/officeDocument/2006/relationships/hyperlink" Target="https://baike.baidu.com/item/%E5%B3%A8%E7%9C%89%E5%B1%B1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s://zh.wikipedia.org/wiki/%E6%99%AE%E9%99%80%E5%B1%B1%E5%B2%9B" TargetMode="External"/><Relationship Id="rId37" Type="http://schemas.openxmlformats.org/officeDocument/2006/relationships/hyperlink" Target="https://baike.baidu.com/item/%E4%BD%9B%E6%95%99" TargetMode="External"/><Relationship Id="rId40" Type="http://schemas.openxmlformats.org/officeDocument/2006/relationships/hyperlink" Target="https://baike.baidu.com/item/%E8%88%9F%E5%B1%B1%E7%BE%A4%E5%B2%9B" TargetMode="External"/><Relationship Id="rId45" Type="http://schemas.openxmlformats.org/officeDocument/2006/relationships/image" Target="media/image12.png"/><Relationship Id="rId5" Type="http://schemas.microsoft.com/office/2007/relationships/stylesWithEffects" Target="stylesWithEffects.xml"/><Relationship Id="rId15" Type="http://schemas.openxmlformats.org/officeDocument/2006/relationships/hyperlink" Target="https://baike.baidu.com/item/%E9%81%93%E5%9C%BA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zh.wikipedia.org/wiki/%E8%88%9F%E5%B1%B1%E7%BE%A4%E5%B2%9B" TargetMode="External"/><Relationship Id="rId36" Type="http://schemas.openxmlformats.org/officeDocument/2006/relationships/hyperlink" Target="https://baike.baidu.com/item/%E4%B9%9D%E5%8D%8E%E5%B1%B1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baike.baidu.com/item/%E4%BA%94%E5%8F%B0%E5%B1%B1" TargetMode="External"/><Relationship Id="rId19" Type="http://schemas.openxmlformats.org/officeDocument/2006/relationships/image" Target="media/image3.png"/><Relationship Id="rId31" Type="http://schemas.openxmlformats.org/officeDocument/2006/relationships/hyperlink" Target="https://zh.wikipedia.org/wiki/%E6%9C%B1%E5%AE%B6%E5%B0%96%E8%A1%97%E9%81%93" TargetMode="External"/><Relationship Id="rId44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baike.baidu.com/item/%E8%A7%82%E4%B8%96%E9%9F%B3%E8%8F%A9%E8%90%A8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zh.wikipedia.org/wiki/%E6%B5%99%E6%B1%9F%E7%9C%81" TargetMode="External"/><Relationship Id="rId30" Type="http://schemas.openxmlformats.org/officeDocument/2006/relationships/hyperlink" Target="https://zh.wikipedia.org/wiki/%E6%99%AE%E9%99%80%E5%8C%BA" TargetMode="External"/><Relationship Id="rId35" Type="http://schemas.openxmlformats.org/officeDocument/2006/relationships/hyperlink" Target="https://baike.baidu.com/item/%E5%B3%A8%E7%9C%89%E5%B1%B1" TargetMode="External"/><Relationship Id="rId43" Type="http://schemas.openxmlformats.org/officeDocument/2006/relationships/hyperlink" Target="https://baike.baidu.com/item/%E6%99%AE%E9%99%80%E5%B1%B1%E9%A3%8E%E6%99%AF%E5%90%8D%E8%83%9C%E5%8C%BA" TargetMode="External"/><Relationship Id="rId48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12" Type="http://schemas.openxmlformats.org/officeDocument/2006/relationships/hyperlink" Target="https://baike.baidu.com/item/%E4%B9%9D%E5%8D%8E%E5%B1%B1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hyperlink" Target="https://zh.wikipedia.org/wiki/%E8%A5%BF%E7%93%9C" TargetMode="External"/><Relationship Id="rId38" Type="http://schemas.openxmlformats.org/officeDocument/2006/relationships/hyperlink" Target="https://baike.baidu.com/item/%E8%A7%82%E4%B8%96%E9%9F%B3%E8%8F%A9%E8%90%A8" TargetMode="External"/><Relationship Id="rId46" Type="http://schemas.openxmlformats.org/officeDocument/2006/relationships/image" Target="media/image13.png"/><Relationship Id="rId20" Type="http://schemas.openxmlformats.org/officeDocument/2006/relationships/image" Target="media/image4.png"/><Relationship Id="rId41" Type="http://schemas.openxmlformats.org/officeDocument/2006/relationships/hyperlink" Target="https://baike.baidu.com/item/%E6%B2%88%E5%AE%B6%E9%97%A8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C83DAA5-A7D3-42D7-8F67-A4EF3899A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4</Pages>
  <Words>1073</Words>
  <Characters>6118</Characters>
  <Application>Microsoft Office Word</Application>
  <DocSecurity>0</DocSecurity>
  <Lines>50</Lines>
  <Paragraphs>14</Paragraphs>
  <ScaleCrop>false</ScaleCrop>
  <Company/>
  <LinksUpToDate>false</LinksUpToDate>
  <CharactersWithSpaces>7177</CharactersWithSpaces>
  <SharedDoc>false</SharedDoc>
  <HLinks>
    <vt:vector size="48" baseType="variant">
      <vt:variant>
        <vt:i4>5373962</vt:i4>
      </vt:variant>
      <vt:variant>
        <vt:i4>21</vt:i4>
      </vt:variant>
      <vt:variant>
        <vt:i4>0</vt:i4>
      </vt:variant>
      <vt:variant>
        <vt:i4>5</vt:i4>
      </vt:variant>
      <vt:variant>
        <vt:lpwstr>http://baike.baidu.com/view/32930.htm</vt:lpwstr>
      </vt:variant>
      <vt:variant>
        <vt:lpwstr/>
      </vt:variant>
      <vt:variant>
        <vt:i4>6422583</vt:i4>
      </vt:variant>
      <vt:variant>
        <vt:i4>18</vt:i4>
      </vt:variant>
      <vt:variant>
        <vt:i4>0</vt:i4>
      </vt:variant>
      <vt:variant>
        <vt:i4>5</vt:i4>
      </vt:variant>
      <vt:variant>
        <vt:lpwstr>http://baike.baidu.com/view/2422671.htm</vt:lpwstr>
      </vt:variant>
      <vt:variant>
        <vt:lpwstr/>
      </vt:variant>
      <vt:variant>
        <vt:i4>5832714</vt:i4>
      </vt:variant>
      <vt:variant>
        <vt:i4>15</vt:i4>
      </vt:variant>
      <vt:variant>
        <vt:i4>0</vt:i4>
      </vt:variant>
      <vt:variant>
        <vt:i4>5</vt:i4>
      </vt:variant>
      <vt:variant>
        <vt:lpwstr>http://baike.baidu.com/view/99437.htm</vt:lpwstr>
      </vt:variant>
      <vt:variant>
        <vt:lpwstr/>
      </vt:variant>
      <vt:variant>
        <vt:i4>3997750</vt:i4>
      </vt:variant>
      <vt:variant>
        <vt:i4>12</vt:i4>
      </vt:variant>
      <vt:variant>
        <vt:i4>0</vt:i4>
      </vt:variant>
      <vt:variant>
        <vt:i4>5</vt:i4>
      </vt:variant>
      <vt:variant>
        <vt:lpwstr>http://baike.baidu.com/view/402928.htm</vt:lpwstr>
      </vt:variant>
      <vt:variant>
        <vt:lpwstr/>
      </vt:variant>
      <vt:variant>
        <vt:i4>3866678</vt:i4>
      </vt:variant>
      <vt:variant>
        <vt:i4>9</vt:i4>
      </vt:variant>
      <vt:variant>
        <vt:i4>0</vt:i4>
      </vt:variant>
      <vt:variant>
        <vt:i4>5</vt:i4>
      </vt:variant>
      <vt:variant>
        <vt:lpwstr>http://baike.baidu.com/view/364736.htm</vt:lpwstr>
      </vt:variant>
      <vt:variant>
        <vt:lpwstr/>
      </vt:variant>
      <vt:variant>
        <vt:i4>5373952</vt:i4>
      </vt:variant>
      <vt:variant>
        <vt:i4>6</vt:i4>
      </vt:variant>
      <vt:variant>
        <vt:i4>0</vt:i4>
      </vt:variant>
      <vt:variant>
        <vt:i4>5</vt:i4>
      </vt:variant>
      <vt:variant>
        <vt:lpwstr>http://baike.baidu.com/view/33625.htm</vt:lpwstr>
      </vt:variant>
      <vt:variant>
        <vt:lpwstr/>
      </vt:variant>
      <vt:variant>
        <vt:i4>3801139</vt:i4>
      </vt:variant>
      <vt:variant>
        <vt:i4>3</vt:i4>
      </vt:variant>
      <vt:variant>
        <vt:i4>0</vt:i4>
      </vt:variant>
      <vt:variant>
        <vt:i4>5</vt:i4>
      </vt:variant>
      <vt:variant>
        <vt:lpwstr>http://baike.baidu.com/view/177170.htm</vt:lpwstr>
      </vt:variant>
      <vt:variant>
        <vt:lpwstr/>
      </vt:variant>
      <vt:variant>
        <vt:i4>3932222</vt:i4>
      </vt:variant>
      <vt:variant>
        <vt:i4>0</vt:i4>
      </vt:variant>
      <vt:variant>
        <vt:i4>0</vt:i4>
      </vt:variant>
      <vt:variant>
        <vt:i4>5</vt:i4>
      </vt:variant>
      <vt:variant>
        <vt:lpwstr>http://baike.baidu.com/view/209272.htm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全程入住國際品牌5星★★★★★酒店</dc:title>
  <dc:creator>user</dc:creator>
  <cp:lastModifiedBy>user002</cp:lastModifiedBy>
  <cp:revision>331</cp:revision>
  <cp:lastPrinted>2017-10-05T09:22:00Z</cp:lastPrinted>
  <dcterms:created xsi:type="dcterms:W3CDTF">2017-10-05T03:31:00Z</dcterms:created>
  <dcterms:modified xsi:type="dcterms:W3CDTF">2017-10-05T13:32:00Z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